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5D2" w:rsidRPr="00CB4F2A" w:rsidRDefault="006605D2" w:rsidP="006605D2">
      <w:pPr>
        <w:pStyle w:val="ae"/>
        <w:tabs>
          <w:tab w:val="center" w:pos="709"/>
          <w:tab w:val="center" w:pos="6663"/>
        </w:tabs>
        <w:spacing w:line="0" w:lineRule="atLeast"/>
        <w:ind w:left="6381" w:firstLine="0"/>
        <w:rPr>
          <w:sz w:val="24"/>
        </w:rPr>
      </w:pPr>
      <w:r w:rsidRPr="00CB4F2A">
        <w:rPr>
          <w:sz w:val="24"/>
        </w:rPr>
        <w:t>Приложение</w:t>
      </w:r>
      <w:r>
        <w:rPr>
          <w:sz w:val="24"/>
        </w:rPr>
        <w:t xml:space="preserve"> 3 к решению</w:t>
      </w:r>
    </w:p>
    <w:p w:rsidR="006605D2" w:rsidRPr="00CB4F2A" w:rsidRDefault="006605D2" w:rsidP="006605D2">
      <w:pPr>
        <w:pStyle w:val="ae"/>
        <w:tabs>
          <w:tab w:val="center" w:pos="709"/>
          <w:tab w:val="center" w:pos="6663"/>
        </w:tabs>
        <w:spacing w:line="0" w:lineRule="atLeast"/>
        <w:ind w:left="6381" w:firstLine="0"/>
        <w:rPr>
          <w:sz w:val="24"/>
        </w:rPr>
      </w:pPr>
      <w:r>
        <w:rPr>
          <w:sz w:val="24"/>
        </w:rPr>
        <w:t>Думы Кондинского района</w:t>
      </w:r>
    </w:p>
    <w:p w:rsidR="006605D2" w:rsidRPr="00CB4F2A" w:rsidRDefault="006605D2" w:rsidP="006605D2">
      <w:pPr>
        <w:pStyle w:val="ae"/>
        <w:tabs>
          <w:tab w:val="center" w:pos="709"/>
          <w:tab w:val="center" w:pos="6663"/>
        </w:tabs>
        <w:spacing w:line="0" w:lineRule="atLeast"/>
        <w:ind w:left="4963" w:firstLine="1416"/>
        <w:rPr>
          <w:sz w:val="24"/>
        </w:rPr>
      </w:pPr>
      <w:r>
        <w:rPr>
          <w:sz w:val="24"/>
        </w:rPr>
        <w:t>от 03.10.2023 № 1059</w:t>
      </w:r>
    </w:p>
    <w:p w:rsidR="006605D2" w:rsidRDefault="006605D2" w:rsidP="006605D2">
      <w:pPr>
        <w:pStyle w:val="ae"/>
        <w:tabs>
          <w:tab w:val="center" w:pos="709"/>
          <w:tab w:val="center" w:pos="6663"/>
        </w:tabs>
        <w:spacing w:line="0" w:lineRule="atLeast"/>
        <w:ind w:left="3690" w:firstLine="2691"/>
        <w:jc w:val="both"/>
        <w:rPr>
          <w:sz w:val="24"/>
        </w:rPr>
      </w:pPr>
    </w:p>
    <w:p w:rsidR="006605D2" w:rsidRDefault="006605D2" w:rsidP="006605D2">
      <w:pPr>
        <w:pStyle w:val="ae"/>
        <w:tabs>
          <w:tab w:val="center" w:pos="709"/>
          <w:tab w:val="center" w:pos="6663"/>
        </w:tabs>
        <w:spacing w:line="0" w:lineRule="atLeast"/>
        <w:ind w:hanging="4"/>
        <w:jc w:val="center"/>
        <w:rPr>
          <w:b/>
          <w:sz w:val="24"/>
        </w:rPr>
      </w:pPr>
      <w:r w:rsidRPr="00137EAB">
        <w:rPr>
          <w:b/>
          <w:sz w:val="24"/>
        </w:rPr>
        <w:t xml:space="preserve">Распределение бюджетных ассигнований по целевым статьям </w:t>
      </w:r>
    </w:p>
    <w:p w:rsidR="006605D2" w:rsidRPr="00137EAB" w:rsidRDefault="006605D2" w:rsidP="006605D2">
      <w:pPr>
        <w:pStyle w:val="ae"/>
        <w:tabs>
          <w:tab w:val="center" w:pos="709"/>
          <w:tab w:val="center" w:pos="6663"/>
        </w:tabs>
        <w:spacing w:line="0" w:lineRule="atLeast"/>
        <w:ind w:hanging="4"/>
        <w:jc w:val="center"/>
        <w:rPr>
          <w:b/>
          <w:sz w:val="24"/>
        </w:rPr>
      </w:pPr>
      <w:r w:rsidRPr="00137EAB">
        <w:rPr>
          <w:b/>
          <w:sz w:val="24"/>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6605D2" w:rsidRPr="00D53854" w:rsidRDefault="006605D2" w:rsidP="006605D2">
      <w:pPr>
        <w:pStyle w:val="ae"/>
        <w:tabs>
          <w:tab w:val="center" w:pos="709"/>
          <w:tab w:val="center" w:pos="6663"/>
        </w:tabs>
        <w:spacing w:line="0" w:lineRule="atLeast"/>
        <w:ind w:hanging="4"/>
        <w:jc w:val="center"/>
        <w:rPr>
          <w:b/>
          <w:sz w:val="16"/>
          <w:szCs w:val="16"/>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0"/>
        <w:gridCol w:w="1167"/>
        <w:gridCol w:w="486"/>
        <w:gridCol w:w="1588"/>
      </w:tblGrid>
      <w:tr w:rsidR="006605D2" w:rsidRPr="0059788F" w:rsidTr="0079674A">
        <w:trPr>
          <w:trHeight w:val="68"/>
          <w:jc w:val="center"/>
        </w:trPr>
        <w:tc>
          <w:tcPr>
            <w:tcW w:w="6640" w:type="dxa"/>
            <w:tcBorders>
              <w:top w:val="nil"/>
              <w:left w:val="nil"/>
              <w:bottom w:val="single" w:sz="4" w:space="0" w:color="auto"/>
              <w:right w:val="nil"/>
            </w:tcBorders>
            <w:shd w:val="clear" w:color="auto" w:fill="auto"/>
            <w:noWrap/>
            <w:vAlign w:val="bottom"/>
            <w:hideMark/>
          </w:tcPr>
          <w:p w:rsidR="006605D2" w:rsidRPr="0059788F" w:rsidRDefault="006605D2" w:rsidP="0079674A">
            <w:pPr>
              <w:rPr>
                <w:sz w:val="18"/>
                <w:szCs w:val="18"/>
              </w:rPr>
            </w:pPr>
          </w:p>
        </w:tc>
        <w:tc>
          <w:tcPr>
            <w:tcW w:w="1142" w:type="dxa"/>
            <w:tcBorders>
              <w:top w:val="nil"/>
              <w:left w:val="nil"/>
              <w:bottom w:val="single" w:sz="4" w:space="0" w:color="auto"/>
              <w:right w:val="nil"/>
            </w:tcBorders>
            <w:shd w:val="clear" w:color="auto" w:fill="auto"/>
            <w:noWrap/>
            <w:vAlign w:val="bottom"/>
            <w:hideMark/>
          </w:tcPr>
          <w:p w:rsidR="006605D2" w:rsidRPr="0059788F" w:rsidRDefault="006605D2" w:rsidP="0079674A">
            <w:pPr>
              <w:rPr>
                <w:sz w:val="18"/>
                <w:szCs w:val="18"/>
              </w:rPr>
            </w:pPr>
          </w:p>
        </w:tc>
        <w:tc>
          <w:tcPr>
            <w:tcW w:w="483" w:type="dxa"/>
            <w:tcBorders>
              <w:top w:val="nil"/>
              <w:left w:val="nil"/>
              <w:bottom w:val="single" w:sz="4" w:space="0" w:color="auto"/>
              <w:right w:val="nil"/>
            </w:tcBorders>
            <w:shd w:val="clear" w:color="auto" w:fill="auto"/>
            <w:noWrap/>
            <w:vAlign w:val="bottom"/>
            <w:hideMark/>
          </w:tcPr>
          <w:p w:rsidR="006605D2" w:rsidRPr="0059788F" w:rsidRDefault="006605D2" w:rsidP="0079674A">
            <w:pPr>
              <w:rPr>
                <w:sz w:val="18"/>
                <w:szCs w:val="18"/>
              </w:rPr>
            </w:pPr>
          </w:p>
        </w:tc>
        <w:tc>
          <w:tcPr>
            <w:tcW w:w="1588" w:type="dxa"/>
            <w:tcBorders>
              <w:top w:val="nil"/>
              <w:left w:val="nil"/>
              <w:bottom w:val="single" w:sz="4" w:space="0" w:color="auto"/>
              <w:right w:val="nil"/>
            </w:tcBorders>
            <w:shd w:val="clear" w:color="auto" w:fill="auto"/>
            <w:noWrap/>
            <w:vAlign w:val="bottom"/>
            <w:hideMark/>
          </w:tcPr>
          <w:p w:rsidR="006605D2" w:rsidRPr="0059788F" w:rsidRDefault="006605D2" w:rsidP="0079674A">
            <w:pPr>
              <w:jc w:val="center"/>
              <w:rPr>
                <w:sz w:val="18"/>
                <w:szCs w:val="18"/>
              </w:rPr>
            </w:pPr>
            <w:r w:rsidRPr="0059788F">
              <w:rPr>
                <w:sz w:val="18"/>
                <w:szCs w:val="18"/>
              </w:rPr>
              <w:t>(в рублях)</w:t>
            </w:r>
          </w:p>
        </w:tc>
      </w:tr>
      <w:tr w:rsidR="006605D2" w:rsidRPr="0059788F" w:rsidTr="0079674A">
        <w:trPr>
          <w:trHeight w:val="207"/>
          <w:jc w:val="center"/>
        </w:trPr>
        <w:tc>
          <w:tcPr>
            <w:tcW w:w="6640" w:type="dxa"/>
            <w:vMerge w:val="restart"/>
            <w:tcBorders>
              <w:top w:val="single" w:sz="4" w:space="0" w:color="auto"/>
            </w:tcBorders>
            <w:shd w:val="clear" w:color="auto" w:fill="auto"/>
            <w:noWrap/>
            <w:vAlign w:val="center"/>
            <w:hideMark/>
          </w:tcPr>
          <w:p w:rsidR="006605D2" w:rsidRPr="0059788F" w:rsidRDefault="006605D2" w:rsidP="0079674A">
            <w:pPr>
              <w:jc w:val="center"/>
              <w:rPr>
                <w:b/>
                <w:bCs/>
                <w:sz w:val="18"/>
                <w:szCs w:val="18"/>
              </w:rPr>
            </w:pPr>
            <w:r w:rsidRPr="0059788F">
              <w:rPr>
                <w:b/>
                <w:bCs/>
                <w:sz w:val="18"/>
                <w:szCs w:val="18"/>
              </w:rPr>
              <w:t>Наименование</w:t>
            </w:r>
          </w:p>
        </w:tc>
        <w:tc>
          <w:tcPr>
            <w:tcW w:w="1142" w:type="dxa"/>
            <w:vMerge w:val="restart"/>
            <w:tcBorders>
              <w:top w:val="single" w:sz="4" w:space="0" w:color="auto"/>
            </w:tcBorders>
            <w:shd w:val="clear" w:color="auto" w:fill="auto"/>
            <w:vAlign w:val="center"/>
            <w:hideMark/>
          </w:tcPr>
          <w:p w:rsidR="006605D2" w:rsidRPr="0059788F" w:rsidRDefault="006605D2" w:rsidP="0079674A">
            <w:pPr>
              <w:jc w:val="center"/>
              <w:rPr>
                <w:b/>
                <w:bCs/>
                <w:sz w:val="18"/>
                <w:szCs w:val="18"/>
              </w:rPr>
            </w:pPr>
            <w:r w:rsidRPr="0059788F">
              <w:rPr>
                <w:b/>
                <w:bCs/>
                <w:sz w:val="18"/>
                <w:szCs w:val="18"/>
              </w:rPr>
              <w:t>ЦСР</w:t>
            </w:r>
          </w:p>
        </w:tc>
        <w:tc>
          <w:tcPr>
            <w:tcW w:w="483" w:type="dxa"/>
            <w:vMerge w:val="restart"/>
            <w:tcBorders>
              <w:top w:val="single" w:sz="4" w:space="0" w:color="auto"/>
            </w:tcBorders>
            <w:shd w:val="clear" w:color="auto" w:fill="auto"/>
            <w:vAlign w:val="center"/>
            <w:hideMark/>
          </w:tcPr>
          <w:p w:rsidR="006605D2" w:rsidRPr="0059788F" w:rsidRDefault="006605D2" w:rsidP="0079674A">
            <w:pPr>
              <w:jc w:val="center"/>
              <w:rPr>
                <w:b/>
                <w:bCs/>
                <w:sz w:val="18"/>
                <w:szCs w:val="18"/>
              </w:rPr>
            </w:pPr>
            <w:r w:rsidRPr="0059788F">
              <w:rPr>
                <w:b/>
                <w:bCs/>
                <w:sz w:val="18"/>
                <w:szCs w:val="18"/>
              </w:rPr>
              <w:t>ВР</w:t>
            </w:r>
          </w:p>
        </w:tc>
        <w:tc>
          <w:tcPr>
            <w:tcW w:w="1588" w:type="dxa"/>
            <w:vMerge w:val="restart"/>
            <w:tcBorders>
              <w:top w:val="single" w:sz="4" w:space="0" w:color="auto"/>
            </w:tcBorders>
            <w:shd w:val="clear" w:color="auto" w:fill="auto"/>
            <w:vAlign w:val="center"/>
            <w:hideMark/>
          </w:tcPr>
          <w:p w:rsidR="006605D2" w:rsidRPr="0059788F" w:rsidRDefault="006605D2" w:rsidP="0079674A">
            <w:pPr>
              <w:jc w:val="center"/>
              <w:rPr>
                <w:b/>
                <w:bCs/>
                <w:sz w:val="18"/>
                <w:szCs w:val="18"/>
              </w:rPr>
            </w:pPr>
            <w:r w:rsidRPr="0059788F">
              <w:rPr>
                <w:b/>
                <w:bCs/>
                <w:sz w:val="18"/>
                <w:szCs w:val="18"/>
              </w:rPr>
              <w:t>Сумма на  год</w:t>
            </w:r>
          </w:p>
        </w:tc>
      </w:tr>
      <w:tr w:rsidR="006605D2" w:rsidRPr="0059788F" w:rsidTr="0079674A">
        <w:trPr>
          <w:trHeight w:val="207"/>
          <w:jc w:val="center"/>
        </w:trPr>
        <w:tc>
          <w:tcPr>
            <w:tcW w:w="6640" w:type="dxa"/>
            <w:vMerge/>
            <w:vAlign w:val="center"/>
            <w:hideMark/>
          </w:tcPr>
          <w:p w:rsidR="006605D2" w:rsidRPr="0059788F" w:rsidRDefault="006605D2" w:rsidP="0079674A">
            <w:pPr>
              <w:rPr>
                <w:b/>
                <w:bCs/>
                <w:sz w:val="18"/>
                <w:szCs w:val="18"/>
              </w:rPr>
            </w:pPr>
          </w:p>
        </w:tc>
        <w:tc>
          <w:tcPr>
            <w:tcW w:w="1142" w:type="dxa"/>
            <w:vMerge/>
            <w:vAlign w:val="center"/>
            <w:hideMark/>
          </w:tcPr>
          <w:p w:rsidR="006605D2" w:rsidRPr="0059788F" w:rsidRDefault="006605D2" w:rsidP="0079674A">
            <w:pPr>
              <w:rPr>
                <w:b/>
                <w:bCs/>
                <w:sz w:val="18"/>
                <w:szCs w:val="18"/>
              </w:rPr>
            </w:pPr>
          </w:p>
        </w:tc>
        <w:tc>
          <w:tcPr>
            <w:tcW w:w="483" w:type="dxa"/>
            <w:vMerge/>
            <w:vAlign w:val="center"/>
            <w:hideMark/>
          </w:tcPr>
          <w:p w:rsidR="006605D2" w:rsidRPr="0059788F" w:rsidRDefault="006605D2" w:rsidP="0079674A">
            <w:pPr>
              <w:rPr>
                <w:b/>
                <w:bCs/>
                <w:sz w:val="18"/>
                <w:szCs w:val="18"/>
              </w:rPr>
            </w:pPr>
          </w:p>
        </w:tc>
        <w:tc>
          <w:tcPr>
            <w:tcW w:w="1588" w:type="dxa"/>
            <w:vMerge/>
            <w:vAlign w:val="center"/>
            <w:hideMark/>
          </w:tcPr>
          <w:p w:rsidR="006605D2" w:rsidRPr="0059788F" w:rsidRDefault="006605D2" w:rsidP="0079674A">
            <w:pPr>
              <w:rPr>
                <w:b/>
                <w:bCs/>
                <w:sz w:val="18"/>
                <w:szCs w:val="18"/>
              </w:rPr>
            </w:pPr>
          </w:p>
        </w:tc>
      </w:tr>
      <w:tr w:rsidR="006605D2" w:rsidRPr="0059788F" w:rsidTr="0079674A">
        <w:trPr>
          <w:trHeight w:val="207"/>
          <w:jc w:val="center"/>
        </w:trPr>
        <w:tc>
          <w:tcPr>
            <w:tcW w:w="6640" w:type="dxa"/>
            <w:vMerge/>
            <w:vAlign w:val="center"/>
            <w:hideMark/>
          </w:tcPr>
          <w:p w:rsidR="006605D2" w:rsidRPr="0059788F" w:rsidRDefault="006605D2" w:rsidP="0079674A">
            <w:pPr>
              <w:rPr>
                <w:b/>
                <w:bCs/>
                <w:sz w:val="18"/>
                <w:szCs w:val="18"/>
              </w:rPr>
            </w:pPr>
          </w:p>
        </w:tc>
        <w:tc>
          <w:tcPr>
            <w:tcW w:w="1142" w:type="dxa"/>
            <w:vMerge/>
            <w:vAlign w:val="center"/>
            <w:hideMark/>
          </w:tcPr>
          <w:p w:rsidR="006605D2" w:rsidRPr="0059788F" w:rsidRDefault="006605D2" w:rsidP="0079674A">
            <w:pPr>
              <w:rPr>
                <w:b/>
                <w:bCs/>
                <w:sz w:val="18"/>
                <w:szCs w:val="18"/>
              </w:rPr>
            </w:pPr>
          </w:p>
        </w:tc>
        <w:tc>
          <w:tcPr>
            <w:tcW w:w="483" w:type="dxa"/>
            <w:vMerge/>
            <w:vAlign w:val="center"/>
            <w:hideMark/>
          </w:tcPr>
          <w:p w:rsidR="006605D2" w:rsidRPr="0059788F" w:rsidRDefault="006605D2" w:rsidP="0079674A">
            <w:pPr>
              <w:rPr>
                <w:b/>
                <w:bCs/>
                <w:sz w:val="18"/>
                <w:szCs w:val="18"/>
              </w:rPr>
            </w:pPr>
          </w:p>
        </w:tc>
        <w:tc>
          <w:tcPr>
            <w:tcW w:w="1588" w:type="dxa"/>
            <w:vMerge/>
            <w:vAlign w:val="center"/>
            <w:hideMark/>
          </w:tcPr>
          <w:p w:rsidR="006605D2" w:rsidRPr="0059788F" w:rsidRDefault="006605D2" w:rsidP="0079674A">
            <w:pPr>
              <w:rPr>
                <w:b/>
                <w:bCs/>
                <w:sz w:val="18"/>
                <w:szCs w:val="18"/>
              </w:rPr>
            </w:pPr>
          </w:p>
        </w:tc>
      </w:tr>
      <w:tr w:rsidR="006605D2" w:rsidRPr="0059788F" w:rsidTr="0079674A">
        <w:trPr>
          <w:trHeight w:val="68"/>
          <w:jc w:val="center"/>
        </w:trPr>
        <w:tc>
          <w:tcPr>
            <w:tcW w:w="6640" w:type="dxa"/>
            <w:shd w:val="clear" w:color="auto" w:fill="auto"/>
            <w:noWrap/>
            <w:vAlign w:val="bottom"/>
            <w:hideMark/>
          </w:tcPr>
          <w:p w:rsidR="006605D2" w:rsidRPr="0059788F" w:rsidRDefault="006605D2" w:rsidP="0079674A">
            <w:pPr>
              <w:jc w:val="center"/>
              <w:rPr>
                <w:b/>
                <w:bCs/>
                <w:sz w:val="18"/>
                <w:szCs w:val="18"/>
              </w:rPr>
            </w:pPr>
            <w:r w:rsidRPr="0059788F">
              <w:rPr>
                <w:b/>
                <w:bCs/>
                <w:sz w:val="18"/>
                <w:szCs w:val="18"/>
              </w:rPr>
              <w:t>1</w:t>
            </w:r>
          </w:p>
        </w:tc>
        <w:tc>
          <w:tcPr>
            <w:tcW w:w="1142" w:type="dxa"/>
            <w:shd w:val="clear" w:color="auto" w:fill="auto"/>
            <w:noWrap/>
            <w:vAlign w:val="bottom"/>
            <w:hideMark/>
          </w:tcPr>
          <w:p w:rsidR="006605D2" w:rsidRPr="0059788F" w:rsidRDefault="006605D2" w:rsidP="0079674A">
            <w:pPr>
              <w:jc w:val="center"/>
              <w:rPr>
                <w:b/>
                <w:bCs/>
                <w:sz w:val="18"/>
                <w:szCs w:val="18"/>
              </w:rPr>
            </w:pPr>
            <w:r w:rsidRPr="0059788F">
              <w:rPr>
                <w:b/>
                <w:bCs/>
                <w:sz w:val="18"/>
                <w:szCs w:val="18"/>
              </w:rPr>
              <w:t>2</w:t>
            </w:r>
          </w:p>
        </w:tc>
        <w:tc>
          <w:tcPr>
            <w:tcW w:w="483" w:type="dxa"/>
            <w:shd w:val="clear" w:color="auto" w:fill="auto"/>
            <w:noWrap/>
            <w:vAlign w:val="bottom"/>
            <w:hideMark/>
          </w:tcPr>
          <w:p w:rsidR="006605D2" w:rsidRPr="0059788F" w:rsidRDefault="006605D2" w:rsidP="0079674A">
            <w:pPr>
              <w:jc w:val="center"/>
              <w:rPr>
                <w:b/>
                <w:bCs/>
                <w:sz w:val="18"/>
                <w:szCs w:val="18"/>
              </w:rPr>
            </w:pPr>
            <w:r w:rsidRPr="0059788F">
              <w:rPr>
                <w:b/>
                <w:bCs/>
                <w:sz w:val="18"/>
                <w:szCs w:val="18"/>
              </w:rPr>
              <w:t>3</w:t>
            </w:r>
          </w:p>
        </w:tc>
        <w:tc>
          <w:tcPr>
            <w:tcW w:w="1588" w:type="dxa"/>
            <w:shd w:val="clear" w:color="auto" w:fill="auto"/>
            <w:noWrap/>
            <w:vAlign w:val="bottom"/>
            <w:hideMark/>
          </w:tcPr>
          <w:p w:rsidR="006605D2" w:rsidRPr="0059788F" w:rsidRDefault="006605D2" w:rsidP="0079674A">
            <w:pPr>
              <w:jc w:val="center"/>
              <w:rPr>
                <w:b/>
                <w:bCs/>
                <w:sz w:val="18"/>
                <w:szCs w:val="18"/>
              </w:rPr>
            </w:pPr>
            <w:r w:rsidRPr="0059788F">
              <w:rPr>
                <w:b/>
                <w:bCs/>
                <w:sz w:val="18"/>
                <w:szCs w:val="18"/>
              </w:rPr>
              <w:t>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444 947 762,54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"Содействие повышению профессионального уровня муниципальных служащих, управленческих кадров"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297 033,69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0100170240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297 033,69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0100170240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297 033,69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0100170240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297 033,69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"Дополнительное пенсионное обеспечение отдельных категорий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9 008 949,48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Мероприятия на пенсионное обеспечение отдельных категорий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0100270220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9 008 949,48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0100270220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9 008 949,48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Публичные нормативные социальные выплаты гражданам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0100270220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9 008 949,48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435 641 779,37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234 991 833,52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213 933 091,04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213 933 091,04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19 945 162,88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19 945 162,88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38 479,60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38 479,60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1 075 100,00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Уплата налогов, сборов и иных платежей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1 075 100,00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Глава (высшее должностное лицо) муниципального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4 983 464,09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4 983 464,09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4 983 464,09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функций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161 315 056,81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160 953 121,33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160 953 121,33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361 935,48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361 935,48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Председатель представительного органа муниципального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3 660 156,33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Расходы на выплаты персоналу в целях обеспечения выполнения функций </w:t>
            </w:r>
            <w:r w:rsidRPr="0059788F">
              <w:rPr>
                <w:sz w:val="18"/>
                <w:szCs w:val="1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lastRenderedPageBreak/>
              <w:t>0100402110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3 660 156,33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3 660 156,33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Депутаты представительного органа муниципального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0100402120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2 193 756,33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0100402120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2 193 756,33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0100402120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2 193 756,33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Руководитель контрольно-счетной палаты муниципального образования и его заместители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0100402250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4 818 612,66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0100402250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4 818 612,66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0100402250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4 818 612,66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Прочие мероприятия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1 257 699,63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235 884,87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235 884,87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1 021 814,76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Исполнение судебных актов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1 977,41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Уплата налогов, сборов и иных платежей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1 019 837,35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0100459300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4 933 000,00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0100459300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4 402 836,74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0100459300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4 402 836,74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0100459300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530 163,26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Субвенции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0100459300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530 163,26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0100484120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1 834 100,00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0100484120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1 649 851,42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0100484120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1 649 851,42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0100484120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184 248,58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0100484120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184 248,58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2 082 500,00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1 789 800,00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1 789 800,00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292 700,00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292 700,00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11 313 900,00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9 007 525,00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9 007 525,00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2 306 375,00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0100484270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2 306 375,00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01004D9300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2 257 700,00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01004D9300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936 794,98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01004D9300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936 794,98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01004D9300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923 602,28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01004D9300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923 602,28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01004D9300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397 302,74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Субвенции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01004D9300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397 302,74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2 767 213 325,68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"Общее образование. Дополнительное образование детей"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2 323 668 117,24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2 128 774 228,84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402 206 952,86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93 301 682,12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93 301 682,12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202 127 739,88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202 127 739,88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79 136 335,02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56 665 489,23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22 470 845,79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27 641 195,84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Исполнение судебных актов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Уплата налогов, сборов и иных платежей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27 571 195,84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0210153030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37 856 700,00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0210153030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27 732 348,00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0210153030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27 732 348,00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0210153030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10 124 352,00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0210153030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10 124 352,00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118 312 000,00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35 381 932,23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35 381 932,23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40 631 258,77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40 631 258,77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1 822 649,00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1 822 649,00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40 476 160,00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40 476 160,00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15 310 000,00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1 322 149,00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1 322 149,00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99 851,00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99 851,00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13 888 000,00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13 888 000,00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391 105 182,00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182 977 927,44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182 977 927,44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429 550,56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429 550,56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207 697 704,00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121 628 555,00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86 069 149,00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1 145 063 693,98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940 609 548,08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940 609 548,08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109 728,00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109 728,00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175 263,00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175 263,00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204 169 154,90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204 169 154,90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02101L3040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18 919 700,00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02101L3040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5 313 965,00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02101L3040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5 313 965,00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02101L3040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5 313 965,00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02101L3040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5 313 965,00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02101L3040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8 291 770,00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02101L3040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8 291 770,00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повышения квалификации педагогических работников образовательных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947 620,00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242 848,00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115 264,00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115 264,00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127 584,00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87 840,00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39 744,00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704 772,00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559 836,00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559 836,00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144 936,00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0210284303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144 936,00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42 450 112,92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6 887 970,00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3 362 230,00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3 362 230,00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3 525 740,00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2 064 876,00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1 460 864,00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35 562 142,92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28 564 202,82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28 564 202,82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6 997 940,10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0210384303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6 997 940,10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473 756,00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мероприятия в области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0210470130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463 756,00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0210470130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0210470130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0210470130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194 847,00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0210470130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194 847,00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0210470130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264 409,00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Премии и гранты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0210470130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264 409,00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0210600000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6 268 491,10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0210684305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6 268 491,10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9788F">
              <w:rPr>
                <w:sz w:val="18"/>
                <w:szCs w:val="18"/>
              </w:rPr>
              <w:lastRenderedPageBreak/>
              <w:t>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lastRenderedPageBreak/>
              <w:t>0210684305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980 429,79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0210684305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980 429,79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0210684305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3 789 995,10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0210684305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3 789 995,10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0210684305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1 498 066,21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0210684305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1 498 066,21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функций управления и контроля в сфере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0210700000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19 663 606,96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функций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0210702040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19 250 686,40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0210702040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19 250 686,40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0210702040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19 250 686,40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Прочие мероприятия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0210702400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412 920,56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0210702400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412 920,56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0210702400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412 920,56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реализации программ в организациях дополнительного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121 802 921,42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97 308 941,37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95 764 406,10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69 486 830,03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26 277 576,07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1 544 535,27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1 544 535,27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16 345 719,10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1 394 321,00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1 394 321,00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14 951 398,10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14 728 807,10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222 591,00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8 148 260,95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2 857 906,40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2 857 906,40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5 290 354,55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5 182 655,55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0210800592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107 699,00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Региональный проект "Патриотическое воспитание граждан Российской Федерации"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021EВ00000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3 287 380,00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021EВ51790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3 287 380,00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021EВ51790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2 689 677,00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021EВ51790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2 689 677,00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021EВ51790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597 703,00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021EВ51790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597 703,00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"Дети Конды"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23 606 785,66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Основное мероприятие "Организация отдыха и оздоровления детей и молодежи"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23 606 785,66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Расходы на организацию отдыха детей в оздоровительных лагерях с дневным пребыванием детей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0220270141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3 082 065,66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0220270141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3 014 069,66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0220270141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3 014 069,66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0220270141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67 996,00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0220270141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53 506,00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0220270141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14 490,00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организацию загородного лагеря с круглосуточным пребыванием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0220270144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1 450 008,00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0220270144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1 450 008,00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0220270144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1 450 008,00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0220282050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8 451 100,00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0220282050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6 009 870,29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0220282050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6 009 870,29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0220282050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2 441 229,71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0220282050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2 441 229,71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организацию и обеспечение отдыха и оздоровления детей, в том числе в этнической среде</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0220284080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9 684 600,00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0220284080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9 684 600,00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0220284080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9 684 600,00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02202S2050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939 012,00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02202S2050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667 764,25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02202S2050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667 764,25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02202S2050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271 247,75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02202S2050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271 247,75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"Ресурсное обеспечение в сфере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419 938 422,78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комплексной безопасности образовательных организаций"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1 803 678,74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1 803 678,74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1 421 532,99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1 421 532,99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382 145,75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344 375,87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37 769,88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"Развитие материально-технической базы образовательных организаций"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23 718 350,65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21 481 730,65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14 880 860,65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14 880 860,65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6 600 870,00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6 040 270,00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560 600,00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наказов избирателей депутатам  Думы ХМАО-Югры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2 236 620,00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1 478 720,00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1 478 720,00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757 900,00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0230285160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757 900,00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Региональный проект "Современная школа"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023E100000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394 416 393,39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создание новых мест в муниципальных общеобразовательных организациях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023E182860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354 882 200,00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023E182860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354 882 200,00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023E182860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354 882 200,00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на создание новых мест в муниципальных общеобразовательных организациях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023E1S2860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39 534 193,39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023E1S2860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39 534 193,39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023E1S2860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39 534 193,39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молодежной политики»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33 451 177,54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"Работа с детьми и молодежью"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15 082 456,05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14 199 606,05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14 199 606,05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14 199 606,05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Реализация мероприятий по работе с детьми  и молодежью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0300170280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882 850,00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0300170280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882 850,00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0300170280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882 850,00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100 120,00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Реализация мероприятий по работе с детьми  и молодежью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0300270280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100 120,00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0300270280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100 120,00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0300270280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100 120,00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13 769 478,49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организацию трудозанятости подростков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0300370145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4 619 478,49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0300370145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3 678 408,01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0300370145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3 678 408,01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0300370145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14 834,00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0300370145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14 834,00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0300370145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926 236,48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0300370145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758 318,05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0300370145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167 918,43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9 150 000,00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3 330 000,00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3 330 000,00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2 990 000,00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2 990 000,00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2 830 000,00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0300385060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1 570 000,00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Основное мероприятие "Реализация инициативных проектов, отобранных по результатам конкурса"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1 699 223,00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инициативных проектов, отобранных по результатам конкурса «Твоя территория» пгт. Междуреченский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0300482752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1 399 360,00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0300482752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699 680,00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0300482752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699 680,00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0300482752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699 680,00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0300482752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699 680,00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03004S2752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299 863,00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03004S2752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299 863,00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03004S2752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299 863,00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Региональный проект "Социальная активность"</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030E800000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2 799 900,00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030E800590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2 790 750,00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030E800590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2 790 750,00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030E800590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2 790 750,00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Реализация мероприятий по работе с детьми  и молодежью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030E870280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9 150,00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030E870280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9 150,00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030E870280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9 150,00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0400000000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0400200000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0400272560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0400272560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0400272560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333 029 224,66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"Модернизация и развитие учреждений культуры"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246 460 756,95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"Развитие библиотечного дела"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75 891 884,24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75 076 831,60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69 154 260,58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69 154 260,58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5 837 661,02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5 837 661,02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84 910,00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Уплата налогов, сборов и иных платежей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84 910,00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развитие сферы культуры в муниципальных образованиях автономного округа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0510182520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662 800,00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0510182520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662 800,00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0510182520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662 800,00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государственную поддержку отрасли культуры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05101L5190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117 368,42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05101L5190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117 368,42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05101L5190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117 368,42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развитие сферы культуры в муниципальных образованиях автономного округа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05101S2520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34 884,22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05101S2520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34 884,22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05101S2520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34 884,22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"Развитие музейного дела"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12 693 413,89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 xml:space="preserve">Расходы на обеспечение деятельности (оказание услуг) муниципальных  учреждений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0510200590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12 693 413,89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0510200590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12 693 413,89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0510200590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12 693 413,89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"Развитие культурно досуговой деятельности"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121 676 919,48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97 919 941,39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97 919 941,39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97 919 941,39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Реализация прочих расходов в сфере культуры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1 920 000,00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117 270,00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117 270,00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54 000,00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54 000,00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1 748 730,00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1 748 730,00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направленные на исполнение целевых показателей и повышение оплаты труда работников муниципальных учреждений культуры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0510372580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21 736 978,09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0510372580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21 736 978,09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0510372580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21 736 978,09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финансирование наказов избирателей депутатам Думы ХМАО-Югры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0510385160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11 952 400,00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Реализация прочих расходов в сфере культуры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0510470050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11 952 400,00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0510470050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5 976 200,00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0510470050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5 976 200,00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0510470050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5 976 200,00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0510470050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5 976 200,00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Региональный проект «Культурная среда»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24 246 139,34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части иных межбюджетных трансфертов на создание модельных муниципальных библиотек</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051A154540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051A154540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051A154540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государственную поддержку отрасли культуры в рамках реализации национального проекта "Культура"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051A155190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14 202 244,90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051A155190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14 202 244,90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051A155190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14 202 244,90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поддержку отрасли культуры в рамках реализации национального проекта "Культура"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051A175190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43 894,44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051A175190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43 894,44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051A175190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43 894,44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"Поддержка творческих инициатив, способствующих самореализации населения"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74 532 058,85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"Развитие дополнительного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74 372 058,85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74 171 540,85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74 171 540,85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0520100590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74 171 540,85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наказов избирателей депутатам Думы Ханты-Мансийского автономного округа - Югры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0520185160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200 518,00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0520185160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200 518,00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0520185160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200 518,00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Реализация прочих расходов в сфере культуры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0520370050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8 690 855,07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8 219 955,07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функций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0530102040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8 130 271,65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0530102040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8 130 271,65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0530102040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8 130 271,65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Прочие мероприятия органов местного самоуправления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0530102400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89 683,42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0530102400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89 683,42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0530102400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89 683,42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"Развитие архивного дела"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470 900,00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0530284100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470 900,00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0530284100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470 900,00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0530284100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470 900,00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"Подготовка и проведение юбилейных мероприятий"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3 345 553,79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"Празднование 100-летия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3 345 553,79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Реализация прочих расходов в сфере культуры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0540170050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3 345 553,79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0540170050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0540170050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0540170050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566 000,00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0540170050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566 000,00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0540170050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2 579 353,79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0540170050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2 271 453,79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0540170050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307 900,00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188 692 016,27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1 688 000,00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мероприятия  в области  физической культуры и спорта.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1 688 000,00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178 000,00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178 000,00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550 000,00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550 000,00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Премии и гранты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0600170040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Основное мероприятие "Предоставление субсидии из бюджета муниципального </w:t>
            </w:r>
            <w:r w:rsidRPr="0059788F">
              <w:rPr>
                <w:sz w:val="18"/>
                <w:szCs w:val="18"/>
              </w:rPr>
              <w:lastRenderedPageBreak/>
              <w:t>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lastRenderedPageBreak/>
              <w:t>0600200000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90 860,00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Расходы на мероприятия  в области  физической культуры и спорта.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0600270040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90 860,00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0600270040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90 860,00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0600270040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90 860,00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169 734 960,85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164 293 381,90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164 293 381,90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136 930 168,14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27 363 213,76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мероприятия  в области  физической культуры и спорта.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2 152 000,00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314 000,00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314 000,00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1 820 000,00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1 220 000,00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0600382110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3 125 100,00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0600382110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3 125 100,00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0600382110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1 911 700,00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0600382110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1 213 400,00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06003S2110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164 478,95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06003S2110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164 478,95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06003S2110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100 615,79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06003S2110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63 863,16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"Организация деятельности комитета физической культуры и спорта"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6 632 928,27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функций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0600402040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6 574 305,32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0600402040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6 574 305,32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0600402040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6 574 305,32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Прочие мероприятия органов местного самоуправления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0600402400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58 622,95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0600402400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58 622,95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0600402400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58 622,95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"Укрепление материально-технической базы учреждений спорта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10 545 267,15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мероприятия  в области  физической культуры и спорта.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9 839 793,47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2 360 793,47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2 360 793,47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7 479 000,00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0600570040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7 479 000,00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софинансирование расходов муниципальных образований на развитие сети спортивных объектов шаговой доступности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0600582130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670 200,00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0600582130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670 200,00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0600582130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670 200,00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муниципального образования  на софинансирование расходов по развитию сети спортивных объектов шаговой доступности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06005S2130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35 273,68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06005S2130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35 273,68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06005S2130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35 273,68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«Содействие развитию застройки»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1 399 900,00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"Изготовление межевых планов и проведение кадастрового учета земельных участков"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развитие застройки населенных пунктов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0700170270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0700170270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0700170270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"Оценка земельных участков"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развитие застройки населенных пунктов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0700270270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0700270270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0700270270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"Обновление программного обеспечения земельных отношений"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91 900,00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развитие застройки населенных пунктов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0700370270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91 900,00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0700370270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91 900,00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0700370270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91 900,00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агропромышленного комплекса»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68 713 554,90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"Поддержка растениеводства, переработки и  реализации продукции растениеводства"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142 900,00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поддержку и развитие растениеводства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0800184140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142 900,00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0800184140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142 900,00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0800184140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142 900,00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"Поддержка животноводства, производства и реализации продукции животноводства"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42 638 500,00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поддержку и развитие животноводства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0800284350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42 638 500,00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0800284350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63 871,74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0800284350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63 871,74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0800284350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42 574 628,26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0800284350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42 574 628,26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18 001 400,00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поддержку и развитие малых форм хозяйствования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0800384170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18 001 400,00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0800384170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18 001 400,00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0800384170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18 001 400,00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"Поддержка развития рыбохозяйственного комплекса и производства рыбной продукции"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451 300,00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развитие рыбохозяйственного комплекса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0800484180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451 300,00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0800484180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451 300,00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Субсидии юридическим лицам (кроме некоммерческих организаций), </w:t>
            </w:r>
            <w:r w:rsidRPr="0059788F">
              <w:rPr>
                <w:sz w:val="18"/>
                <w:szCs w:val="18"/>
              </w:rPr>
              <w:lastRenderedPageBreak/>
              <w:t>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lastRenderedPageBreak/>
              <w:t>0800484180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451 300,00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Основное мероприятие "Поддержка развития системы заготовки и переработки дикоросов"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0800500000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3 725 200,00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развитие деятельности по заготовке и переработке дикоросов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0800584190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3 725 200,00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0800584190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3 725 200,00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0800584190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3 725 200,00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0800600000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795 700,00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организацию мероприятий при осуществлении деятельности по обращению с животными без владельцев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0800684200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795 700,00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0800684200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67 422,80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0800684200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67 422,80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0800684200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570 557,20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0800684200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570 557,20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0800684200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157 720,00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Субвенции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0800684200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157 720,00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"Реализация мероприятий по благостройству сельских территорий"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0800700000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2 958 554,90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комплексного развития сельских территорий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08007L5760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2 958 554,90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08007L5760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2 958 554,90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08007L5760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2 958 554,90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«Формирование градостроительной документации»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12 013 965,62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муниципальных образований Кондинского района документами территориального планирования"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3 651 340,21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0900182911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3 541 800,00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0900182911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3 541 800,00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0900182911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3 541 800,00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для реализации полномочий в области градостроительной деятельности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09001S2911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109 540,21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09001S2911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109 540,21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09001S2911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109 540,21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8 362 625,41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0900282904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8 111 746,62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0900282904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8 111 746,62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0900282904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8 111 746,62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09002S2904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250 878,79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09002S2904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250 878,79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09002S2904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250 878,79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коренных малочисленных народов Севера»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1000000000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5 844 900,00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w:t>
            </w:r>
            <w:r w:rsidRPr="0059788F">
              <w:rPr>
                <w:sz w:val="18"/>
                <w:szCs w:val="18"/>
              </w:rPr>
              <w:lastRenderedPageBreak/>
              <w:t xml:space="preserve">жизни и осуществляющих традиционную хозяйственную деятельность»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lastRenderedPageBreak/>
              <w:t>1000100000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5 844 900,00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1000184210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5 844 900,00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1000184210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139 600,00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1000184210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139 600,00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1000184210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5 705 300,00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1000184210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5 705 300,00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жилищной сферы»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216 850 570,08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"Содействие развитию жилищного строительства"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190 199 064,45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160 157 477,73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для реализации полномочий в области строительства и жилищных отношений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1110182901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155 352 753,38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1110182901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150 026 933,38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1110182901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150 026 933,38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1110182901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5 325 820,00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Уплата налогов, сборов и иных платежей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1110182901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5 325 820,00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для реализации полномочий в области строительства и жилищных отношений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11101S2901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4 804 724,35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11101S2901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4 640 008,26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11101S2901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4 640 008,26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11101S2901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164 716,09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Уплата налогов, сборов и иных платежей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11101S2901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164 716,09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23 083 236,20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23 083 236,20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21 440 961,27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21 440 961,27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1 410 764,93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1 410 764,93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231 510,00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Уплата налогов, сборов и иных платежей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1110300590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231 510,00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Региональный проект "Обеспечение устойчивого сокращения непригодного для проживания жилищного фонда"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111F300000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6 958 350,52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111F367484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6 749 600,00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111F367484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6 749 600,00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111F367484</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6 749 600,00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на обеспечение устойчивого сокращения непригодного для проживания жилищного фонда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111F36748S</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208 750,52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111F36748S</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208 750,52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111F36748S</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208 750,52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26 651 505,63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15 054 305,63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мероприятий по обеспечению жильем молодых семей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11201L4970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15 054 305,63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11201L4970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15 054 305,63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11201L4970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15 054 305,63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11 560 000,00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1120251350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7 560 000,00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1120251350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7 560 000,00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1120251350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7 560 000,00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1120251760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1120251760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1120251760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1120384220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1120384220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1120384220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345 051 044,07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252 549 438,50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"Капитальные вложения в объекты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110 000 000,00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реконструкцию, расширение, модернизацию, строительство коммунальных объектов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1210182190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1210182190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1210182190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на реконструкцию, расширение, модернизацию, строительство коммунальных объектов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12101S2190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12101S2190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12101S2190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"Капитальный ремонт (с заменой) систем теплоснабжения, водоснабжения и водоотведения"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22 629 208,16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1210209505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7 726 000,00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1210209505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7 726 000,00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1210209505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7 726 000,00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1210209605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11 588 400,00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1210209605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11 588 400,00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1210209605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11 588 400,00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области жилищно-коммунального хозяйства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2 027 208,16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432 708,16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432 708,16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1 594 500,00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1 594 500,00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12102S9605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1 287 600,00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12102S9605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1 287 600,00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12102S9605</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1 287 600,00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70 275 393,21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области жилищно-коммунального хозяйства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1210370010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70 275 393,21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1210370010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32 704 971,17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1210370010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32 704 971,17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1210370010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37 570 422,04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1210370010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37 570 422,04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области жилищно-коммунального хозяйства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1210470010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1210470010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1210470010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1210500000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20 817 056,00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1210521810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20 817 056,00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1210521810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20 817 056,00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1210521810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20 817 056,00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"Разработка проектно-сметной документации"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1210700000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3 890 000,00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области жилищно-коммунального хозяйства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1210770010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3 890 000,00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1210770010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3 690 000,00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1210770010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3 690 000,00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1210770010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Исполнение судебных актов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1210770010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"Организация деятельности УЖКХ"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1210800000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20 244 481,13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функций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1210802040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20 167 481,13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1210802040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20 167 481,13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1210802040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20 167 481,13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Прочие мероприятия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1210802400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77 000,00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1210802400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77 000,00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1210802400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77 000,00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"Приобретение объектов жилищно-коммунального хозяйства"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1210900000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4 395 300,00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Расходы в области жилищно-коммунального хозяйства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1210970010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4 395 300,00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1210970010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608 700,00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1210970010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608 700,00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1210970010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3 177 900,00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1210970010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3 177 900,00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1210970010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608 700,00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1210970010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608 700,00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1211000000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области жилищно-коммунального хозяйства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1211070010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1211070010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1211070010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1211100000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области жилищно-коммунального хозяйства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1211170010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1211170010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1211170010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"Обеспечение равных прав потребителей на получение энергетических ресурсов"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92 501 605,57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24 328 100,00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1220184340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24 328 100,00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1220184340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1220184340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1220184340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24 325 500,00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1220184340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24 325 500,00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41 129 700,00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1220284330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41 129 700,00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1220284330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41 129 700,00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1220284330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41 129 700,00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24 658 933,40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1220382840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18 494 200,00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1220382840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9 247 100,00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1220382840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9 247 100,00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1220382840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9 247 100,00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1220382840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9 247 100,00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12203S2840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6 164 733,40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12203S2840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6 164 733,40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12203S2840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6 164 733,40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2 384 872,17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области жилищно-коммунального хозяйства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1220470010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2 384 872,17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1220470010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633 009,63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1220470010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633 009,63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1220470010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1 751 862,54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1220470010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1 751 862,54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"Профилактика правонарушений и обеспечение отдельных прав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714 047,50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функционирования и развития систем видеонаблюдения в сфере общественного порядка"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153 460,00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функционирования и развития систем видеонаблюдения в сфере общественного порядка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1300172310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153 460,00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1300172310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153 460,00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1300172310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153 460,00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"Создание условий для деятельности народных дружин"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231 487,50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создание условий для деятельности народных дружин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1300282300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227 050,00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1300282300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16 797,80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1300282300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16 797,80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1300282300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952,20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1300282300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952,20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1300282300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209 300,00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1300282300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209 300,00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создание условий для деятельности народных дружин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13002S2300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4 437,50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13002S2300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4 199,45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13002S2300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4 199,45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13002S2300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238,05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13002S2300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238,05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1300351200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1300351200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1300351200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325 000,00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Мероприятия в сфере средств массовой информации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1300470260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1300470260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1300470260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Расходы в рамках иных межбюджетных трансфертов победителям конкурсов </w:t>
            </w:r>
            <w:r w:rsidRPr="0059788F">
              <w:rPr>
                <w:sz w:val="18"/>
                <w:szCs w:val="18"/>
              </w:rPr>
              <w:lastRenderedPageBreak/>
              <w:t>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lastRenderedPageBreak/>
              <w:t>1300485230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320 000,00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1300485230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320 000,00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1300485230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320 000,00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"Безопасность жизнедеятельности"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1400000000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2 712 780,34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"Предупреждение и ликвидация чрезвычайных ситуаций природного и техногенного характера в Кондинском районе"</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1400100000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1400102180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1400102180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1400102180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пожарной безопасности в Кондинском районе"</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1400200000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2 212 780,34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1400202180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2 212 780,34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1400202180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2 212 780,34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1400202180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2 212 780,34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"Экологическая безопасность"</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40 009 882,40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112 500,00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1500184290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112 500,00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1500184290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112 500,00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1500184290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112 500,00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"Организация осуществления мероприятий по проведению дезинсекции и дератизации"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2 833 500,00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1500284280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2 833 500,00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1500284280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34 000,00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1500284280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34 000,00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1500284280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2 799 500,00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1500284280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2 799 500,00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8 045 850,00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1500370060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8 045 850,00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1500370060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8 045 850,00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1500370060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8 045 850,00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29 018 032,40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области обеспечения экологической безопасности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1500470060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29 018 032,40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1500470060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29 018 032,40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1500470060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29 018 032,40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Муниципальная программа Кондинского района «Развитие экономического потенциала»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22 542 331,63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«Содействие трудоустройству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22 542 331,63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22 542 331,63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мероприятий по содействию занятости населения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1610175060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3 625 803,63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1610175060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3 407 330,30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1610175060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3 407 330,30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1610175060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218 473,33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1610175060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218 473,33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18 916 528,00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3 063 348,00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казенных учреждений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3 063 348,00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15 508 028,00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15 508 028,00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345 152,00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бюджетным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258 864,00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1610185060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86 288,00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«Цифровое развитие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3 619 767,67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554 670,00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Реализация мероприятий в области информационных технологий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1700120070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554 670,00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1700120070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554 670,00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1700120070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554 670,00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2 397 667,67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Реализация мероприятий в области информационных технологий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1700220070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2 397 667,67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1700220070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2 397 667,67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1700220070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2 397 667,67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безопасности информации и защиты данных в органах местного самоуправления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667 430,00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Реализация мероприятий в области информационных технологий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1700320070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667 430,00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1700320070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667 430,00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1700320070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667 430,00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транспортной системы»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397 932 459,46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Подпрограмма "Дорожное хозяйство"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310 314 798,55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"Строительство (реконструкция) автомобильных дорог общего пользования местного значения"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176 807 900,00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строительство (реконструкцию), капитальный ремонт и ремонт автомобильных дорог общего пользования местного значения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1810182390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76 807 900,00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1810182390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76 807 900,00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1810182390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76 807 900,00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18101S2390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18101S2390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Бюджетные инвестиции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18101S2390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410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100 000 000,00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"Капитальный ремонт и ремонт автомобильных дорог общего пользования местного значения"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87 084 606,60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7 984 200,00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7 984 200,00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7 984 200,00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1810282751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19 834 720,00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1810282751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9 917 360,00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1810282751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9 917 360,00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1810282751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9 917 360,00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1810282751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9 917 360,00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ремонт и содержание автомобильных дорог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1810289190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13 022 882,78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1810289190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6 511 441,39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1810289190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6 511 441,39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1810289190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6 511 441,39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1810289190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6 511 441,39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18102S2390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41 992 500,00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18102S2390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19 000 200,00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18102S2390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19 000 200,00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18102S2390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22 992 300,00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18102S2390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22 992 300,00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18102S2751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4 250 303,82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18102S2751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4 250 303,82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18102S2751</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4 250 303,82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"Содержание дорог и искусственных сооружений на них"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46 422 291,95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содержание внутрипоселковых дорог и искусственных сооружений на них</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1810304190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35 700 348,32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1810304190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35 700 348,32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1810304190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35 700 348,32</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Содержание дорог и искусственных сооружений на них вне границ населенных пунктов в границах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1810304290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887 827,43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1810304290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887 827,43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1810304290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887 827,43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ремонт и содержание автомобильных дорог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1810389190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8 334 116,20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1810389190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8 334 116,20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1810389190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8 334 116,20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разработку документации по организации дорожного движения и паспортизация дорог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1810389290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1 500 000,00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1810389290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1810389290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1810389290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1810389290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Подпрограмма "Автомобильный, воздушный и водный транспорт"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87 617 660,91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доступности и повышения качества услуг автомобильным транспортом"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33 018 100,00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Отдельные мероприятия в области автомобильного транспорта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1820103030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33 018 100,00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1820103030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30 923 700,00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1820103030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30 923 700,00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1820103030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2 094 400,00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1820103030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2 094 400,00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доступности и повышения качества услуг воздушным транспортом"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25 472 110,83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 xml:space="preserve">Отдельные мероприятия в области воздушного транспорта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1820203000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25 472 110,83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1820203000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25 472 110,83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1820203000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25 472 110,83</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доступности и повышения качества услуг водным транспортом"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29 127 450,08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Отдельные мероприятия в области водного транспорта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1820303010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29 127 450,08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1820303010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29 127 450,08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1820303010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29 127 450,08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«Управление муниципальными финансами»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43 325 066,71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«Организация бюджетного процесса»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43 277 066,71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Управление резервными средствами бюджета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48 788,00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48 788,00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Резервные средства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1900100010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870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48 788,00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функций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37 208 626,71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37 208 626,05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37 208 626,05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0,66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Уплата налогов, сборов и иных платежей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0,66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Прочие мероприятия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5 222 552,00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5 222 552,00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5 222 552,00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1900184260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797 100,00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1900184260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797 100,00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1900184260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797 100,00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 xml:space="preserve">Основное мероприятие «Управление муниципальным долгом» </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эффективного управления муниципальным долгом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1900200650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Обслуживание государственного (муниципального) долга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1900200650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700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Обслуживание муниципального долга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1900200650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730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2000000000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350 148 466,01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"Расчет и распределение дотации на выравнивание бюджетной обеспеченности поселений"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2000100000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288 831 300,00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Дотация на выравнивание бюджетной обеспеченности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2000186010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288 831 300,00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2000186010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288 831 300,00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Дотации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2000186010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288 831 300,00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"Создание условий для эффективного управления муниципальными финансами"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2000200000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61 317 166,01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 на поддержку мер по обеспечению сбалансированности бюджетов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2000286020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61 317 166,01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2000286020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61 317 166,01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2000286020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61 317 166,01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гражданского общества»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14 055 539,39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«Поддержка социально ориентированных некоммерческих организаций»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2120000000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2120100000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Реализация мероприятий в области социальной политики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2120170070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2120170070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2120170070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2120200000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Реализация мероприятий в области социальной политики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2120270070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2120270070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2120270070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13 361 600,00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7 972 300,00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Мероприятия в сфере средств массовой информации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2130170260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7 972 300,00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2130170260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7 972 300,00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2130170260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7 972 300,00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4 909 300,00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Мероприятия в сфере средств массовой информации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2130270260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4 909 300,00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2130270260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4 909 300,00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2130270260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4 909 300,00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2130300000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Мероприятия в сфере средств массовой информации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2130370260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2130370260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2130370260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480 000,00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2140000000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193 939,39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2140100000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193 939,39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2140182630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192 000,00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2140182630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192 000,00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2140182630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192 000,00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21401S2630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1 939,39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21401S2630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1 939,39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автономным учреждениям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21401S2630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620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1 939,39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«Управление муниципальным имуществом»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28 738 716,31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 Управление и распоряжение муниципальным имуществом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9 713 036,65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содержание муниципального жилищного фонда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2200103520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755 400,00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2200103520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755 400,00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2200103520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755 400,00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2200109020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2200109020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2200109020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прочие мероприятия по управлению муниципальным имуществом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2200170430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8 657 636,65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2200170430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8 217 436,65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2200170430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8 217 436,65</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2200170430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440 200,00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Уплата налогов, сборов и иных платежей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2200170430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440 200,00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19 025 679,66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функций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2200202040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18 326 300,36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2200202040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18 326 300,36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выплаты персоналу государственных (муниципальных) органов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2200202040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120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18 326 300,36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Прочие мероприятия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2200202400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699 379,30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2200202400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699 379,30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2200202400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699 379,30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«Развитие малого и среднего предпринимательства»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4 848 105,30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2300100000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2 400 000,00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2300103510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2 400 000,00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2300103510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2 400 000,00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2300103510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2 400 000,00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Региональный проект "Создание условий для легкого старта и комфортного ведения бизнеса"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230I400000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251 052,66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230I482330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238 500,00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230I482330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238 500,00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230I482330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238 500,00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230I4S2330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12 552,66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230I4S2330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12 552,66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230I4S2330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12 552,66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Региональный проект "Акселерация субъектов малого и среднего предпринимательства"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230I500000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2 197 052,64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финансовую поддержку субъектов малого и среднего предпринимательства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230I582380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2 087 200,00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230I582380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2 087 200,00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230I582380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2 087 200,00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поддержку малого и среднего предпринимательства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230I5S2380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109 852,64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230I5S2380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109 852,64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230I5S2380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810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109 852,64</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Муниципальная программа Кондинского района "Формирование комфортной городской среды"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71 118 653,16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Основное мероприятие "Благоустройство территорий общего пользования"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28 949 260,47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инициативных проектов, отобранных по результатам конкурса "Причал Мечты" п. Луговой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2400282753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10 554 220,00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2400282753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5 277 110,00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2400282753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5 277 110,00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2400282753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5 277 110,00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2400282753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5 277 110,00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по благоустройству общественных и дворовых территорий поселений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14 686 200,00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7 343 100,00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7 343 100,00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7 343 100,00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7 343 100,00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мероприятий через инициативный проект "Мы помним"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2400299992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1 447 220,80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2400299992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1 447 220,80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2400299992</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1 447 220,80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Софинансирование расходов на реализацию инициативных проектов, отобранных по результатам конкурса "Причал Мечты" п. Луговой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24002S2753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2 261 619,67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24002S2753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2 261 619,67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24002S2753</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2 261 619,67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Региональный проект "Формирование комфортной городской среды"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42 169 392,69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реализацию программ формирования современной городской среды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240F255550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24 344 792,69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240F255550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13 222 997,91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240F255550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13 222 997,91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240F255550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11 121 794,78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240F255550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11 121 794,78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по благоустройству общественных и дворовых территорий поселений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17 824 600,00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8 912 300,00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8 912 300,00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8 912 300,00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240F295550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8 912 300,00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Непрограммные расходы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4000000000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30 702 322,27</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Обеспечение деятельности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4010000000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22 374,00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обеспечение функций органов местного самоуправления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4010002040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22 374,00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4010002040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22 374,00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4010002040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22 374,00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Целевые средства бюджета автономного округа не отнесенные к муниципальным программам</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4040000000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4 302 700,00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осуществление первичного воинского учета на территориях, где отсутствуют военные комиссариаты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4040051180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4 162 700,00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Межбюджетные трансферты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4040051180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4 162 700,00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Субвенции</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4040051180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530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4 162 700,00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4040085150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Социальное обеспечение и иные выплаты населению</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4040085150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Премии и гранты</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4040085150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350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140 000,00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Резервные фонды муниципального образования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4060000000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424 936,71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Резервные средства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4060007050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424 936,71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бюджетные ассигнования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4060007050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424 936,71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Резервные средства</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4060007050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870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424 936,71</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Исполнение переданных полномочий городского поселения Междуреченский</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4090000000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25 952 311,56</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уличное освещение</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4090006100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11 040 362,19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4090006100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11 040 362,19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4090006100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11 040 362,19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организацию деятельности по сбору и транспортированию твердых коммунальных отходов</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5 633 094,00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5 633 094,00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4090006200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5 633 094,00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озеленение</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4090006300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110 000,00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организацию и содержание мест захоронения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365 000,00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365 000,00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4090006400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365 000,00</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на прочие мероприятия по благоустройству поселения</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4090006500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8 304 022,19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4090006500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8 304 022,19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4090006500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8 304 022,19</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Расходы по инициативному бюджетированию - "Народный бюджет"</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4090099990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499 833,18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4090099990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200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499 833,18</w:t>
            </w:r>
          </w:p>
        </w:tc>
      </w:tr>
      <w:tr w:rsidR="006605D2" w:rsidRPr="0059788F" w:rsidTr="0079674A">
        <w:trPr>
          <w:trHeight w:val="68"/>
          <w:jc w:val="center"/>
        </w:trPr>
        <w:tc>
          <w:tcPr>
            <w:tcW w:w="6640" w:type="dxa"/>
            <w:shd w:val="clear" w:color="000000" w:fill="FFFFFF"/>
            <w:vAlign w:val="bottom"/>
            <w:hideMark/>
          </w:tcPr>
          <w:p w:rsidR="006605D2" w:rsidRPr="0059788F" w:rsidRDefault="006605D2"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142" w:type="dxa"/>
            <w:shd w:val="clear" w:color="000000" w:fill="FFFFFF"/>
            <w:noWrap/>
            <w:vAlign w:val="bottom"/>
            <w:hideMark/>
          </w:tcPr>
          <w:p w:rsidR="006605D2" w:rsidRPr="0059788F" w:rsidRDefault="006605D2" w:rsidP="0079674A">
            <w:pPr>
              <w:rPr>
                <w:sz w:val="18"/>
                <w:szCs w:val="18"/>
              </w:rPr>
            </w:pPr>
            <w:r w:rsidRPr="0059788F">
              <w:rPr>
                <w:sz w:val="18"/>
                <w:szCs w:val="18"/>
              </w:rPr>
              <w:t>4090099990</w:t>
            </w:r>
          </w:p>
        </w:tc>
        <w:tc>
          <w:tcPr>
            <w:tcW w:w="483" w:type="dxa"/>
            <w:shd w:val="clear" w:color="000000" w:fill="FFFFFF"/>
            <w:noWrap/>
            <w:vAlign w:val="bottom"/>
            <w:hideMark/>
          </w:tcPr>
          <w:p w:rsidR="006605D2" w:rsidRPr="0059788F" w:rsidRDefault="006605D2" w:rsidP="0079674A">
            <w:pPr>
              <w:rPr>
                <w:sz w:val="18"/>
                <w:szCs w:val="18"/>
              </w:rPr>
            </w:pPr>
            <w:r w:rsidRPr="0059788F">
              <w:rPr>
                <w:sz w:val="18"/>
                <w:szCs w:val="18"/>
              </w:rPr>
              <w:t>240</w:t>
            </w:r>
          </w:p>
        </w:tc>
        <w:tc>
          <w:tcPr>
            <w:tcW w:w="1588" w:type="dxa"/>
            <w:shd w:val="clear" w:color="000000" w:fill="FFFFFF"/>
            <w:noWrap/>
            <w:vAlign w:val="bottom"/>
            <w:hideMark/>
          </w:tcPr>
          <w:p w:rsidR="006605D2" w:rsidRPr="0059788F" w:rsidRDefault="006605D2" w:rsidP="0079674A">
            <w:pPr>
              <w:jc w:val="right"/>
              <w:rPr>
                <w:sz w:val="18"/>
                <w:szCs w:val="18"/>
              </w:rPr>
            </w:pPr>
            <w:r w:rsidRPr="0059788F">
              <w:rPr>
                <w:sz w:val="18"/>
                <w:szCs w:val="18"/>
              </w:rPr>
              <w:t>499 833,18</w:t>
            </w:r>
          </w:p>
        </w:tc>
      </w:tr>
      <w:tr w:rsidR="006605D2" w:rsidRPr="0059788F" w:rsidTr="0079674A">
        <w:trPr>
          <w:trHeight w:val="68"/>
          <w:jc w:val="center"/>
        </w:trPr>
        <w:tc>
          <w:tcPr>
            <w:tcW w:w="6640" w:type="dxa"/>
            <w:shd w:val="clear" w:color="auto" w:fill="auto"/>
            <w:noWrap/>
            <w:vAlign w:val="bottom"/>
            <w:hideMark/>
          </w:tcPr>
          <w:p w:rsidR="006605D2" w:rsidRPr="0059788F" w:rsidRDefault="006605D2" w:rsidP="0079674A">
            <w:pPr>
              <w:rPr>
                <w:sz w:val="18"/>
                <w:szCs w:val="18"/>
              </w:rPr>
            </w:pPr>
            <w:r w:rsidRPr="0059788F">
              <w:rPr>
                <w:sz w:val="18"/>
                <w:szCs w:val="18"/>
              </w:rPr>
              <w:t>Итого:</w:t>
            </w:r>
          </w:p>
        </w:tc>
        <w:tc>
          <w:tcPr>
            <w:tcW w:w="1142" w:type="dxa"/>
            <w:shd w:val="clear" w:color="auto" w:fill="auto"/>
            <w:noWrap/>
            <w:vAlign w:val="bottom"/>
            <w:hideMark/>
          </w:tcPr>
          <w:p w:rsidR="006605D2" w:rsidRPr="0059788F" w:rsidRDefault="006605D2" w:rsidP="0079674A">
            <w:pPr>
              <w:rPr>
                <w:sz w:val="18"/>
                <w:szCs w:val="18"/>
              </w:rPr>
            </w:pPr>
            <w:r w:rsidRPr="0059788F">
              <w:rPr>
                <w:sz w:val="18"/>
                <w:szCs w:val="18"/>
              </w:rPr>
              <w:t> </w:t>
            </w:r>
          </w:p>
        </w:tc>
        <w:tc>
          <w:tcPr>
            <w:tcW w:w="483" w:type="dxa"/>
            <w:shd w:val="clear" w:color="auto" w:fill="auto"/>
            <w:noWrap/>
            <w:vAlign w:val="bottom"/>
            <w:hideMark/>
          </w:tcPr>
          <w:p w:rsidR="006605D2" w:rsidRPr="0059788F" w:rsidRDefault="006605D2" w:rsidP="0079674A">
            <w:pPr>
              <w:rPr>
                <w:sz w:val="18"/>
                <w:szCs w:val="18"/>
              </w:rPr>
            </w:pPr>
            <w:r w:rsidRPr="0059788F">
              <w:rPr>
                <w:sz w:val="18"/>
                <w:szCs w:val="18"/>
              </w:rPr>
              <w:t> </w:t>
            </w:r>
          </w:p>
        </w:tc>
        <w:tc>
          <w:tcPr>
            <w:tcW w:w="1588" w:type="dxa"/>
            <w:shd w:val="clear" w:color="auto" w:fill="auto"/>
            <w:noWrap/>
            <w:vAlign w:val="bottom"/>
            <w:hideMark/>
          </w:tcPr>
          <w:p w:rsidR="006605D2" w:rsidRPr="0059788F" w:rsidRDefault="006605D2" w:rsidP="0079674A">
            <w:pPr>
              <w:jc w:val="right"/>
              <w:rPr>
                <w:b/>
                <w:bCs/>
                <w:sz w:val="18"/>
                <w:szCs w:val="18"/>
              </w:rPr>
            </w:pPr>
            <w:r w:rsidRPr="0059788F">
              <w:rPr>
                <w:b/>
                <w:bCs/>
                <w:sz w:val="18"/>
                <w:szCs w:val="18"/>
              </w:rPr>
              <w:t>5 427 680 579,51</w:t>
            </w:r>
          </w:p>
        </w:tc>
      </w:tr>
    </w:tbl>
    <w:p w:rsidR="006605D2" w:rsidRDefault="006605D2" w:rsidP="006605D2">
      <w:pPr>
        <w:pStyle w:val="ae"/>
        <w:tabs>
          <w:tab w:val="center" w:pos="709"/>
          <w:tab w:val="center" w:pos="6663"/>
        </w:tabs>
        <w:spacing w:line="0" w:lineRule="atLeast"/>
        <w:ind w:left="6381" w:firstLine="0"/>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74D"/>
    <w:rsid w:val="006605D2"/>
    <w:rsid w:val="00F0674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05D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605D2"/>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6605D2"/>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6605D2"/>
    <w:pPr>
      <w:keepNext/>
      <w:spacing w:before="240" w:after="60"/>
      <w:outlineLvl w:val="2"/>
    </w:pPr>
    <w:rPr>
      <w:rFonts w:ascii="Cambria" w:hAnsi="Cambria"/>
      <w:b/>
      <w:bCs/>
      <w:sz w:val="26"/>
      <w:szCs w:val="26"/>
    </w:rPr>
  </w:style>
  <w:style w:type="paragraph" w:styleId="4">
    <w:name w:val="heading 4"/>
    <w:basedOn w:val="a0"/>
    <w:next w:val="a0"/>
    <w:link w:val="40"/>
    <w:qFormat/>
    <w:rsid w:val="006605D2"/>
    <w:pPr>
      <w:keepNext/>
      <w:spacing w:before="240" w:after="60"/>
      <w:outlineLvl w:val="3"/>
    </w:pPr>
    <w:rPr>
      <w:b/>
      <w:bCs/>
      <w:sz w:val="28"/>
      <w:szCs w:val="28"/>
      <w:lang w:val="x-none"/>
    </w:rPr>
  </w:style>
  <w:style w:type="paragraph" w:styleId="5">
    <w:name w:val="heading 5"/>
    <w:basedOn w:val="a0"/>
    <w:next w:val="a0"/>
    <w:link w:val="50"/>
    <w:unhideWhenUsed/>
    <w:qFormat/>
    <w:rsid w:val="006605D2"/>
    <w:pPr>
      <w:spacing w:before="240" w:after="60"/>
      <w:outlineLvl w:val="4"/>
    </w:pPr>
    <w:rPr>
      <w:rFonts w:ascii="Calibri" w:hAnsi="Calibri"/>
      <w:b/>
      <w:bCs/>
      <w:i/>
      <w:iCs/>
      <w:sz w:val="26"/>
      <w:szCs w:val="26"/>
    </w:rPr>
  </w:style>
  <w:style w:type="paragraph" w:styleId="6">
    <w:name w:val="heading 6"/>
    <w:basedOn w:val="a0"/>
    <w:next w:val="a0"/>
    <w:link w:val="60"/>
    <w:qFormat/>
    <w:rsid w:val="006605D2"/>
    <w:pPr>
      <w:spacing w:before="240" w:after="60"/>
      <w:outlineLvl w:val="5"/>
    </w:pPr>
    <w:rPr>
      <w:b/>
      <w:bCs/>
      <w:sz w:val="20"/>
      <w:szCs w:val="20"/>
      <w:lang w:val="x-none"/>
    </w:rPr>
  </w:style>
  <w:style w:type="paragraph" w:styleId="7">
    <w:name w:val="heading 7"/>
    <w:basedOn w:val="a0"/>
    <w:next w:val="a0"/>
    <w:link w:val="70"/>
    <w:qFormat/>
    <w:rsid w:val="006605D2"/>
    <w:pPr>
      <w:spacing w:before="240" w:after="60"/>
      <w:outlineLvl w:val="6"/>
    </w:pPr>
    <w:rPr>
      <w:lang w:val="x-none"/>
    </w:rPr>
  </w:style>
  <w:style w:type="paragraph" w:styleId="8">
    <w:name w:val="heading 8"/>
    <w:basedOn w:val="a0"/>
    <w:next w:val="a0"/>
    <w:link w:val="80"/>
    <w:qFormat/>
    <w:rsid w:val="006605D2"/>
    <w:pPr>
      <w:spacing w:before="240" w:after="60"/>
      <w:outlineLvl w:val="7"/>
    </w:pPr>
    <w:rPr>
      <w:i/>
      <w:iCs/>
      <w:lang w:val="x-none"/>
    </w:rPr>
  </w:style>
  <w:style w:type="paragraph" w:styleId="9">
    <w:name w:val="heading 9"/>
    <w:basedOn w:val="a0"/>
    <w:next w:val="a0"/>
    <w:link w:val="90"/>
    <w:qFormat/>
    <w:rsid w:val="006605D2"/>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605D2"/>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6605D2"/>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6605D2"/>
    <w:rPr>
      <w:rFonts w:ascii="Cambria" w:eastAsia="Times New Roman" w:hAnsi="Cambria" w:cs="Times New Roman"/>
      <w:b/>
      <w:bCs/>
      <w:sz w:val="26"/>
      <w:szCs w:val="26"/>
      <w:lang w:eastAsia="ru-RU"/>
    </w:rPr>
  </w:style>
  <w:style w:type="character" w:customStyle="1" w:styleId="40">
    <w:name w:val="Заголовок 4 Знак"/>
    <w:basedOn w:val="a1"/>
    <w:link w:val="4"/>
    <w:rsid w:val="006605D2"/>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6605D2"/>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605D2"/>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6605D2"/>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6605D2"/>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6605D2"/>
    <w:rPr>
      <w:rFonts w:ascii="Arial" w:eastAsia="Times New Roman" w:hAnsi="Arial" w:cs="Arial"/>
      <w:lang w:eastAsia="ru-RU"/>
    </w:rPr>
  </w:style>
  <w:style w:type="paragraph" w:styleId="a4">
    <w:name w:val="Balloon Text"/>
    <w:basedOn w:val="a0"/>
    <w:link w:val="a5"/>
    <w:uiPriority w:val="99"/>
    <w:rsid w:val="006605D2"/>
    <w:rPr>
      <w:rFonts w:ascii="Tahoma" w:hAnsi="Tahoma"/>
      <w:sz w:val="16"/>
      <w:szCs w:val="16"/>
      <w:lang w:val="x-none" w:eastAsia="x-none"/>
    </w:rPr>
  </w:style>
  <w:style w:type="character" w:customStyle="1" w:styleId="a5">
    <w:name w:val="Текст выноски Знак"/>
    <w:basedOn w:val="a1"/>
    <w:link w:val="a4"/>
    <w:uiPriority w:val="99"/>
    <w:rsid w:val="006605D2"/>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605D2"/>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6605D2"/>
    <w:rPr>
      <w:rFonts w:ascii="Times New Roman" w:eastAsia="Lucida Sans Unicode" w:hAnsi="Times New Roman" w:cs="Times New Roman"/>
      <w:kern w:val="2"/>
      <w:sz w:val="24"/>
      <w:szCs w:val="24"/>
      <w:lang w:val="x-none"/>
    </w:rPr>
  </w:style>
  <w:style w:type="character" w:styleId="a8">
    <w:name w:val="Hyperlink"/>
    <w:uiPriority w:val="99"/>
    <w:rsid w:val="006605D2"/>
    <w:rPr>
      <w:color w:val="0000FF"/>
      <w:u w:val="single"/>
    </w:rPr>
  </w:style>
  <w:style w:type="paragraph" w:customStyle="1" w:styleId="ConsTitle">
    <w:name w:val="ConsTitle"/>
    <w:rsid w:val="006605D2"/>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605D2"/>
    <w:pPr>
      <w:tabs>
        <w:tab w:val="center" w:pos="4677"/>
        <w:tab w:val="right" w:pos="9355"/>
      </w:tabs>
    </w:pPr>
  </w:style>
  <w:style w:type="character" w:customStyle="1" w:styleId="aa">
    <w:name w:val="Верхний колонтитул Знак"/>
    <w:basedOn w:val="a1"/>
    <w:link w:val="a9"/>
    <w:uiPriority w:val="99"/>
    <w:rsid w:val="006605D2"/>
    <w:rPr>
      <w:rFonts w:ascii="Times New Roman" w:eastAsia="Times New Roman" w:hAnsi="Times New Roman" w:cs="Times New Roman"/>
      <w:sz w:val="24"/>
      <w:szCs w:val="24"/>
      <w:lang w:eastAsia="ru-RU"/>
    </w:rPr>
  </w:style>
  <w:style w:type="paragraph" w:styleId="ab">
    <w:name w:val="footer"/>
    <w:basedOn w:val="a0"/>
    <w:link w:val="ac"/>
    <w:uiPriority w:val="99"/>
    <w:rsid w:val="006605D2"/>
    <w:pPr>
      <w:tabs>
        <w:tab w:val="center" w:pos="4677"/>
        <w:tab w:val="right" w:pos="9355"/>
      </w:tabs>
    </w:pPr>
  </w:style>
  <w:style w:type="character" w:customStyle="1" w:styleId="ac">
    <w:name w:val="Нижний колонтитул Знак"/>
    <w:basedOn w:val="a1"/>
    <w:link w:val="ab"/>
    <w:uiPriority w:val="99"/>
    <w:rsid w:val="006605D2"/>
    <w:rPr>
      <w:rFonts w:ascii="Times New Roman" w:eastAsia="Times New Roman" w:hAnsi="Times New Roman" w:cs="Times New Roman"/>
      <w:sz w:val="24"/>
      <w:szCs w:val="24"/>
      <w:lang w:eastAsia="ru-RU"/>
    </w:rPr>
  </w:style>
  <w:style w:type="paragraph" w:customStyle="1" w:styleId="ad">
    <w:name w:val="Статья"/>
    <w:basedOn w:val="a0"/>
    <w:rsid w:val="006605D2"/>
    <w:pPr>
      <w:spacing w:before="400" w:line="360" w:lineRule="auto"/>
      <w:ind w:left="708"/>
    </w:pPr>
    <w:rPr>
      <w:b/>
      <w:sz w:val="28"/>
    </w:rPr>
  </w:style>
  <w:style w:type="paragraph" w:customStyle="1" w:styleId="ae">
    <w:name w:val="Абзац"/>
    <w:rsid w:val="006605D2"/>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605D2"/>
    <w:rPr>
      <w:sz w:val="25"/>
      <w:shd w:val="clear" w:color="auto" w:fill="FFFFFF"/>
    </w:rPr>
  </w:style>
  <w:style w:type="paragraph" w:customStyle="1" w:styleId="11">
    <w:name w:val="Основной текст1"/>
    <w:basedOn w:val="a0"/>
    <w:link w:val="af"/>
    <w:qFormat/>
    <w:rsid w:val="006605D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605D2"/>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6605D2"/>
    <w:rPr>
      <w:rFonts w:ascii="Calibri" w:eastAsia="Times New Roman" w:hAnsi="Calibri" w:cs="Times New Roman"/>
      <w:sz w:val="16"/>
      <w:szCs w:val="16"/>
    </w:rPr>
  </w:style>
  <w:style w:type="paragraph" w:styleId="af0">
    <w:name w:val="Title"/>
    <w:basedOn w:val="a0"/>
    <w:link w:val="af1"/>
    <w:qFormat/>
    <w:rsid w:val="006605D2"/>
    <w:pPr>
      <w:jc w:val="center"/>
    </w:pPr>
    <w:rPr>
      <w:b/>
      <w:bCs/>
      <w:sz w:val="28"/>
    </w:rPr>
  </w:style>
  <w:style w:type="character" w:customStyle="1" w:styleId="af1">
    <w:name w:val="Название Знак"/>
    <w:basedOn w:val="a1"/>
    <w:link w:val="af0"/>
    <w:rsid w:val="006605D2"/>
    <w:rPr>
      <w:rFonts w:ascii="Times New Roman" w:eastAsia="Times New Roman" w:hAnsi="Times New Roman" w:cs="Times New Roman"/>
      <w:b/>
      <w:bCs/>
      <w:sz w:val="28"/>
      <w:szCs w:val="24"/>
      <w:lang w:eastAsia="ru-RU"/>
    </w:rPr>
  </w:style>
  <w:style w:type="table" w:styleId="af2">
    <w:name w:val="Table Grid"/>
    <w:basedOn w:val="a2"/>
    <w:uiPriority w:val="59"/>
    <w:rsid w:val="006605D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6605D2"/>
    <w:pPr>
      <w:spacing w:after="200" w:line="276" w:lineRule="auto"/>
      <w:ind w:left="720"/>
      <w:contextualSpacing/>
    </w:pPr>
    <w:rPr>
      <w:rFonts w:ascii="Calibri" w:eastAsia="Calibri" w:hAnsi="Calibri"/>
      <w:sz w:val="22"/>
      <w:szCs w:val="22"/>
    </w:rPr>
  </w:style>
  <w:style w:type="paragraph" w:customStyle="1" w:styleId="ConsNormal">
    <w:name w:val="ConsNormal"/>
    <w:rsid w:val="006605D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6605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605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605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605D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60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605D2"/>
    <w:rPr>
      <w:rFonts w:ascii="Courier New" w:eastAsia="Times New Roman" w:hAnsi="Courier New" w:cs="Courier New"/>
      <w:sz w:val="20"/>
      <w:szCs w:val="20"/>
      <w:lang w:eastAsia="ru-RU"/>
    </w:rPr>
  </w:style>
  <w:style w:type="character" w:styleId="af3">
    <w:name w:val="page number"/>
    <w:basedOn w:val="a1"/>
    <w:rsid w:val="006605D2"/>
  </w:style>
  <w:style w:type="paragraph" w:styleId="af4">
    <w:name w:val="footnote text"/>
    <w:basedOn w:val="a0"/>
    <w:link w:val="af5"/>
    <w:rsid w:val="006605D2"/>
    <w:rPr>
      <w:sz w:val="20"/>
      <w:szCs w:val="20"/>
    </w:rPr>
  </w:style>
  <w:style w:type="character" w:customStyle="1" w:styleId="af5">
    <w:name w:val="Текст сноски Знак"/>
    <w:basedOn w:val="a1"/>
    <w:link w:val="af4"/>
    <w:rsid w:val="006605D2"/>
    <w:rPr>
      <w:rFonts w:ascii="Times New Roman" w:eastAsia="Times New Roman" w:hAnsi="Times New Roman" w:cs="Times New Roman"/>
      <w:sz w:val="20"/>
      <w:szCs w:val="20"/>
      <w:lang w:eastAsia="ru-RU"/>
    </w:rPr>
  </w:style>
  <w:style w:type="character" w:styleId="af6">
    <w:name w:val="footnote reference"/>
    <w:uiPriority w:val="99"/>
    <w:rsid w:val="006605D2"/>
    <w:rPr>
      <w:vertAlign w:val="superscript"/>
    </w:rPr>
  </w:style>
  <w:style w:type="character" w:styleId="af7">
    <w:name w:val="annotation reference"/>
    <w:uiPriority w:val="99"/>
    <w:rsid w:val="006605D2"/>
    <w:rPr>
      <w:sz w:val="16"/>
      <w:szCs w:val="16"/>
    </w:rPr>
  </w:style>
  <w:style w:type="paragraph" w:styleId="af8">
    <w:name w:val="annotation text"/>
    <w:basedOn w:val="a0"/>
    <w:link w:val="af9"/>
    <w:uiPriority w:val="99"/>
    <w:rsid w:val="006605D2"/>
    <w:rPr>
      <w:sz w:val="20"/>
      <w:szCs w:val="20"/>
    </w:rPr>
  </w:style>
  <w:style w:type="character" w:customStyle="1" w:styleId="af9">
    <w:name w:val="Текст примечания Знак"/>
    <w:basedOn w:val="a1"/>
    <w:link w:val="af8"/>
    <w:uiPriority w:val="99"/>
    <w:rsid w:val="006605D2"/>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6605D2"/>
    <w:rPr>
      <w:b/>
      <w:bCs/>
    </w:rPr>
  </w:style>
  <w:style w:type="character" w:customStyle="1" w:styleId="afb">
    <w:name w:val="Тема примечания Знак"/>
    <w:basedOn w:val="af9"/>
    <w:link w:val="afa"/>
    <w:uiPriority w:val="99"/>
    <w:rsid w:val="006605D2"/>
    <w:rPr>
      <w:rFonts w:ascii="Times New Roman" w:eastAsia="Times New Roman" w:hAnsi="Times New Roman" w:cs="Times New Roman"/>
      <w:b/>
      <w:bCs/>
      <w:sz w:val="20"/>
      <w:szCs w:val="20"/>
      <w:lang w:eastAsia="ru-RU"/>
    </w:rPr>
  </w:style>
  <w:style w:type="paragraph" w:styleId="afc">
    <w:name w:val="No Spacing"/>
    <w:link w:val="afd"/>
    <w:uiPriority w:val="1"/>
    <w:qFormat/>
    <w:rsid w:val="006605D2"/>
    <w:pPr>
      <w:spacing w:after="0" w:line="240" w:lineRule="auto"/>
    </w:pPr>
    <w:rPr>
      <w:rFonts w:ascii="Calibri" w:eastAsia="Calibri" w:hAnsi="Calibri" w:cs="Times New Roman"/>
    </w:rPr>
  </w:style>
  <w:style w:type="paragraph" w:styleId="afe">
    <w:name w:val="List Paragraph"/>
    <w:basedOn w:val="a0"/>
    <w:link w:val="aff"/>
    <w:uiPriority w:val="34"/>
    <w:qFormat/>
    <w:rsid w:val="006605D2"/>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6605D2"/>
  </w:style>
  <w:style w:type="paragraph" w:customStyle="1" w:styleId="ConsPlusDocList">
    <w:name w:val="ConsPlusDocList"/>
    <w:next w:val="a0"/>
    <w:rsid w:val="006605D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605D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605D2"/>
    <w:pPr>
      <w:numPr>
        <w:numId w:val="1"/>
      </w:numPr>
      <w:contextualSpacing/>
    </w:pPr>
  </w:style>
  <w:style w:type="paragraph" w:customStyle="1" w:styleId="aff0">
    <w:name w:val="a"/>
    <w:basedOn w:val="a0"/>
    <w:rsid w:val="006605D2"/>
    <w:pPr>
      <w:spacing w:before="100" w:beforeAutospacing="1" w:after="100" w:afterAutospacing="1"/>
    </w:pPr>
  </w:style>
  <w:style w:type="paragraph" w:customStyle="1" w:styleId="21">
    <w:name w:val="Абзац списка2"/>
    <w:basedOn w:val="a0"/>
    <w:qFormat/>
    <w:rsid w:val="006605D2"/>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605D2"/>
    <w:rPr>
      <w:color w:val="800080"/>
      <w:u w:val="single"/>
    </w:rPr>
  </w:style>
  <w:style w:type="paragraph" w:customStyle="1" w:styleId="xl63">
    <w:name w:val="xl63"/>
    <w:basedOn w:val="a0"/>
    <w:rsid w:val="006605D2"/>
    <w:pPr>
      <w:spacing w:before="100" w:beforeAutospacing="1" w:after="100" w:afterAutospacing="1"/>
    </w:pPr>
  </w:style>
  <w:style w:type="paragraph" w:customStyle="1" w:styleId="xl64">
    <w:name w:val="xl64"/>
    <w:basedOn w:val="a0"/>
    <w:rsid w:val="006605D2"/>
    <w:pPr>
      <w:spacing w:before="100" w:beforeAutospacing="1" w:after="100" w:afterAutospacing="1"/>
      <w:jc w:val="center"/>
      <w:textAlignment w:val="top"/>
    </w:pPr>
  </w:style>
  <w:style w:type="paragraph" w:customStyle="1" w:styleId="xl65">
    <w:name w:val="xl65"/>
    <w:basedOn w:val="a0"/>
    <w:rsid w:val="006605D2"/>
    <w:pPr>
      <w:spacing w:before="100" w:beforeAutospacing="1" w:after="100" w:afterAutospacing="1"/>
    </w:pPr>
  </w:style>
  <w:style w:type="paragraph" w:customStyle="1" w:styleId="xl66">
    <w:name w:val="xl66"/>
    <w:basedOn w:val="a0"/>
    <w:rsid w:val="006605D2"/>
    <w:pPr>
      <w:spacing w:before="100" w:beforeAutospacing="1" w:after="100" w:afterAutospacing="1"/>
    </w:pPr>
    <w:rPr>
      <w:sz w:val="16"/>
      <w:szCs w:val="16"/>
    </w:rPr>
  </w:style>
  <w:style w:type="paragraph" w:customStyle="1" w:styleId="xl67">
    <w:name w:val="xl67"/>
    <w:basedOn w:val="a0"/>
    <w:rsid w:val="006605D2"/>
    <w:pPr>
      <w:spacing w:before="100" w:beforeAutospacing="1" w:after="100" w:afterAutospacing="1"/>
      <w:jc w:val="right"/>
    </w:pPr>
    <w:rPr>
      <w:sz w:val="16"/>
      <w:szCs w:val="16"/>
    </w:rPr>
  </w:style>
  <w:style w:type="paragraph" w:customStyle="1" w:styleId="xl68">
    <w:name w:val="xl68"/>
    <w:basedOn w:val="a0"/>
    <w:rsid w:val="006605D2"/>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605D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60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60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60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60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605D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605D2"/>
    <w:pPr>
      <w:pBdr>
        <w:top w:val="single" w:sz="8" w:space="0" w:color="auto"/>
      </w:pBdr>
      <w:spacing w:before="100" w:beforeAutospacing="1" w:after="100" w:afterAutospacing="1"/>
    </w:pPr>
  </w:style>
  <w:style w:type="paragraph" w:customStyle="1" w:styleId="xl88">
    <w:name w:val="xl88"/>
    <w:basedOn w:val="a0"/>
    <w:rsid w:val="006605D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605D2"/>
    <w:pPr>
      <w:pBdr>
        <w:left w:val="single" w:sz="4" w:space="0" w:color="auto"/>
        <w:bottom w:val="single" w:sz="4" w:space="0" w:color="auto"/>
      </w:pBdr>
      <w:spacing w:before="100" w:beforeAutospacing="1" w:after="100" w:afterAutospacing="1"/>
    </w:pPr>
  </w:style>
  <w:style w:type="paragraph" w:customStyle="1" w:styleId="xl90">
    <w:name w:val="xl90"/>
    <w:basedOn w:val="a0"/>
    <w:rsid w:val="006605D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605D2"/>
    <w:pPr>
      <w:pBdr>
        <w:top w:val="single" w:sz="8" w:space="0" w:color="auto"/>
      </w:pBdr>
      <w:spacing w:before="100" w:beforeAutospacing="1" w:after="100" w:afterAutospacing="1"/>
    </w:pPr>
    <w:rPr>
      <w:sz w:val="16"/>
      <w:szCs w:val="16"/>
    </w:rPr>
  </w:style>
  <w:style w:type="paragraph" w:customStyle="1" w:styleId="xl92">
    <w:name w:val="xl92"/>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605D2"/>
    <w:pPr>
      <w:pBdr>
        <w:top w:val="single" w:sz="8" w:space="0" w:color="auto"/>
      </w:pBdr>
      <w:spacing w:before="100" w:beforeAutospacing="1" w:after="100" w:afterAutospacing="1"/>
    </w:pPr>
    <w:rPr>
      <w:sz w:val="16"/>
      <w:szCs w:val="16"/>
    </w:rPr>
  </w:style>
  <w:style w:type="paragraph" w:customStyle="1" w:styleId="xl94">
    <w:name w:val="xl94"/>
    <w:basedOn w:val="a0"/>
    <w:rsid w:val="006605D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605D2"/>
    <w:pPr>
      <w:spacing w:before="100" w:beforeAutospacing="1" w:after="100" w:afterAutospacing="1"/>
      <w:textAlignment w:val="top"/>
    </w:pPr>
    <w:rPr>
      <w:sz w:val="16"/>
      <w:szCs w:val="16"/>
    </w:rPr>
  </w:style>
  <w:style w:type="paragraph" w:customStyle="1" w:styleId="xl96">
    <w:name w:val="xl96"/>
    <w:basedOn w:val="a0"/>
    <w:rsid w:val="006605D2"/>
    <w:pPr>
      <w:pBdr>
        <w:left w:val="single" w:sz="8" w:space="0" w:color="auto"/>
      </w:pBdr>
      <w:spacing w:before="100" w:beforeAutospacing="1" w:after="100" w:afterAutospacing="1"/>
    </w:pPr>
    <w:rPr>
      <w:sz w:val="16"/>
      <w:szCs w:val="16"/>
    </w:rPr>
  </w:style>
  <w:style w:type="paragraph" w:customStyle="1" w:styleId="xl97">
    <w:name w:val="xl97"/>
    <w:basedOn w:val="a0"/>
    <w:rsid w:val="006605D2"/>
    <w:pPr>
      <w:spacing w:before="100" w:beforeAutospacing="1" w:after="100" w:afterAutospacing="1"/>
    </w:pPr>
    <w:rPr>
      <w:sz w:val="16"/>
      <w:szCs w:val="16"/>
    </w:rPr>
  </w:style>
  <w:style w:type="paragraph" w:customStyle="1" w:styleId="xl98">
    <w:name w:val="xl98"/>
    <w:basedOn w:val="a0"/>
    <w:rsid w:val="006605D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605D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605D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605D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605D2"/>
    <w:pPr>
      <w:spacing w:before="100" w:beforeAutospacing="1" w:after="100" w:afterAutospacing="1"/>
      <w:jc w:val="center"/>
      <w:textAlignment w:val="top"/>
    </w:pPr>
    <w:rPr>
      <w:sz w:val="16"/>
      <w:szCs w:val="16"/>
    </w:rPr>
  </w:style>
  <w:style w:type="paragraph" w:customStyle="1" w:styleId="xl103">
    <w:name w:val="xl103"/>
    <w:basedOn w:val="a0"/>
    <w:rsid w:val="006605D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605D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605D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605D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605D2"/>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605D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605D2"/>
    <w:pPr>
      <w:spacing w:before="100" w:beforeAutospacing="1" w:after="100" w:afterAutospacing="1"/>
      <w:jc w:val="center"/>
    </w:pPr>
    <w:rPr>
      <w:sz w:val="16"/>
      <w:szCs w:val="16"/>
    </w:rPr>
  </w:style>
  <w:style w:type="paragraph" w:customStyle="1" w:styleId="xl112">
    <w:name w:val="xl112"/>
    <w:basedOn w:val="a0"/>
    <w:rsid w:val="006605D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605D2"/>
    <w:pPr>
      <w:pBdr>
        <w:bottom w:val="single" w:sz="4" w:space="0" w:color="auto"/>
      </w:pBdr>
      <w:spacing w:before="100" w:beforeAutospacing="1" w:after="100" w:afterAutospacing="1"/>
    </w:pPr>
    <w:rPr>
      <w:sz w:val="16"/>
      <w:szCs w:val="16"/>
    </w:rPr>
  </w:style>
  <w:style w:type="paragraph" w:customStyle="1" w:styleId="xl114">
    <w:name w:val="xl114"/>
    <w:basedOn w:val="a0"/>
    <w:rsid w:val="006605D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605D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605D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605D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605D2"/>
    <w:pPr>
      <w:spacing w:before="100" w:beforeAutospacing="1" w:after="100" w:afterAutospacing="1"/>
    </w:pPr>
    <w:rPr>
      <w:sz w:val="16"/>
      <w:szCs w:val="16"/>
    </w:rPr>
  </w:style>
  <w:style w:type="paragraph" w:customStyle="1" w:styleId="xl119">
    <w:name w:val="xl119"/>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605D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605D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605D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605D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6605D2"/>
    <w:pPr>
      <w:spacing w:after="120"/>
    </w:pPr>
  </w:style>
  <w:style w:type="character" w:customStyle="1" w:styleId="aff3">
    <w:name w:val="Основной текст Знак"/>
    <w:basedOn w:val="a1"/>
    <w:link w:val="aff2"/>
    <w:rsid w:val="006605D2"/>
    <w:rPr>
      <w:rFonts w:ascii="Times New Roman" w:eastAsia="Times New Roman" w:hAnsi="Times New Roman" w:cs="Times New Roman"/>
      <w:sz w:val="24"/>
      <w:szCs w:val="24"/>
      <w:lang w:eastAsia="ru-RU"/>
    </w:rPr>
  </w:style>
  <w:style w:type="paragraph" w:styleId="22">
    <w:name w:val="Body Text 2"/>
    <w:basedOn w:val="a0"/>
    <w:link w:val="23"/>
    <w:uiPriority w:val="99"/>
    <w:rsid w:val="006605D2"/>
    <w:pPr>
      <w:spacing w:after="120" w:line="480" w:lineRule="auto"/>
    </w:pPr>
  </w:style>
  <w:style w:type="character" w:customStyle="1" w:styleId="23">
    <w:name w:val="Основной текст 2 Знак"/>
    <w:basedOn w:val="a1"/>
    <w:link w:val="22"/>
    <w:uiPriority w:val="99"/>
    <w:rsid w:val="006605D2"/>
    <w:rPr>
      <w:rFonts w:ascii="Times New Roman" w:eastAsia="Times New Roman" w:hAnsi="Times New Roman" w:cs="Times New Roman"/>
      <w:sz w:val="24"/>
      <w:szCs w:val="24"/>
      <w:lang w:eastAsia="ru-RU"/>
    </w:rPr>
  </w:style>
  <w:style w:type="paragraph" w:styleId="aff4">
    <w:name w:val="caption"/>
    <w:basedOn w:val="a0"/>
    <w:uiPriority w:val="99"/>
    <w:qFormat/>
    <w:rsid w:val="006605D2"/>
    <w:pPr>
      <w:widowControl w:val="0"/>
      <w:jc w:val="center"/>
    </w:pPr>
    <w:rPr>
      <w:b/>
      <w:sz w:val="28"/>
      <w:szCs w:val="20"/>
    </w:rPr>
  </w:style>
  <w:style w:type="paragraph" w:styleId="aff5">
    <w:name w:val="Body Text Indent"/>
    <w:basedOn w:val="a0"/>
    <w:link w:val="aff6"/>
    <w:uiPriority w:val="99"/>
    <w:rsid w:val="006605D2"/>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6605D2"/>
    <w:rPr>
      <w:rFonts w:ascii="Times New Roman" w:eastAsia="Times New Roman" w:hAnsi="Times New Roman" w:cs="Times New Roman"/>
      <w:sz w:val="24"/>
      <w:szCs w:val="24"/>
      <w:lang w:eastAsia="ru-RU"/>
    </w:rPr>
  </w:style>
  <w:style w:type="paragraph" w:styleId="aff7">
    <w:name w:val="Subtitle"/>
    <w:basedOn w:val="a0"/>
    <w:link w:val="aff8"/>
    <w:qFormat/>
    <w:rsid w:val="006605D2"/>
    <w:pPr>
      <w:widowControl w:val="0"/>
      <w:jc w:val="center"/>
    </w:pPr>
    <w:rPr>
      <w:b/>
      <w:szCs w:val="20"/>
    </w:rPr>
  </w:style>
  <w:style w:type="character" w:customStyle="1" w:styleId="aff8">
    <w:name w:val="Подзаголовок Знак"/>
    <w:basedOn w:val="a1"/>
    <w:link w:val="aff7"/>
    <w:rsid w:val="006605D2"/>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6605D2"/>
    <w:pPr>
      <w:spacing w:line="360" w:lineRule="auto"/>
      <w:ind w:firstLine="360"/>
      <w:jc w:val="both"/>
    </w:pPr>
  </w:style>
  <w:style w:type="character" w:customStyle="1" w:styleId="25">
    <w:name w:val="Основной текст с отступом 2 Знак"/>
    <w:basedOn w:val="a1"/>
    <w:link w:val="24"/>
    <w:uiPriority w:val="99"/>
    <w:rsid w:val="006605D2"/>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6605D2"/>
    <w:pPr>
      <w:spacing w:line="360" w:lineRule="auto"/>
      <w:ind w:firstLine="544"/>
      <w:jc w:val="both"/>
    </w:pPr>
  </w:style>
  <w:style w:type="character" w:customStyle="1" w:styleId="34">
    <w:name w:val="Основной текст с отступом 3 Знак"/>
    <w:basedOn w:val="a1"/>
    <w:link w:val="33"/>
    <w:uiPriority w:val="99"/>
    <w:rsid w:val="006605D2"/>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6605D2"/>
    <w:pPr>
      <w:widowControl w:val="0"/>
      <w:ind w:left="567"/>
    </w:pPr>
    <w:rPr>
      <w:szCs w:val="20"/>
    </w:rPr>
  </w:style>
  <w:style w:type="paragraph" w:customStyle="1" w:styleId="13">
    <w:name w:val="Знак Знак Знак1"/>
    <w:basedOn w:val="a0"/>
    <w:rsid w:val="006605D2"/>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6605D2"/>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6605D2"/>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6605D2"/>
    <w:pPr>
      <w:spacing w:after="160" w:line="240" w:lineRule="exact"/>
    </w:pPr>
    <w:rPr>
      <w:rFonts w:ascii="Verdana" w:hAnsi="Verdana"/>
      <w:sz w:val="20"/>
      <w:szCs w:val="20"/>
      <w:lang w:val="en-US" w:eastAsia="en-US"/>
    </w:rPr>
  </w:style>
  <w:style w:type="paragraph" w:customStyle="1" w:styleId="310">
    <w:name w:val="Основной текст 31"/>
    <w:basedOn w:val="a0"/>
    <w:rsid w:val="006605D2"/>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6605D2"/>
    <w:pPr>
      <w:spacing w:before="100" w:beforeAutospacing="1" w:after="100" w:afterAutospacing="1"/>
    </w:pPr>
    <w:rPr>
      <w:rFonts w:ascii="Tahoma" w:hAnsi="Tahoma"/>
      <w:sz w:val="20"/>
      <w:szCs w:val="20"/>
      <w:lang w:val="en-US" w:eastAsia="en-US"/>
    </w:rPr>
  </w:style>
  <w:style w:type="character" w:styleId="affd">
    <w:name w:val="Strong"/>
    <w:uiPriority w:val="22"/>
    <w:qFormat/>
    <w:rsid w:val="006605D2"/>
    <w:rPr>
      <w:b/>
      <w:bCs/>
    </w:rPr>
  </w:style>
  <w:style w:type="character" w:styleId="affe">
    <w:name w:val="Intense Emphasis"/>
    <w:uiPriority w:val="21"/>
    <w:qFormat/>
    <w:rsid w:val="006605D2"/>
    <w:rPr>
      <w:b/>
      <w:bCs/>
      <w:i/>
      <w:iCs/>
      <w:color w:val="4F81BD"/>
    </w:rPr>
  </w:style>
  <w:style w:type="paragraph" w:styleId="afff">
    <w:name w:val="TOC Heading"/>
    <w:basedOn w:val="1"/>
    <w:next w:val="a0"/>
    <w:uiPriority w:val="39"/>
    <w:qFormat/>
    <w:rsid w:val="006605D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6605D2"/>
    <w:pPr>
      <w:tabs>
        <w:tab w:val="right" w:leader="dot" w:pos="9344"/>
      </w:tabs>
      <w:spacing w:line="360" w:lineRule="auto"/>
      <w:jc w:val="both"/>
    </w:pPr>
  </w:style>
  <w:style w:type="paragraph" w:styleId="26">
    <w:name w:val="toc 2"/>
    <w:basedOn w:val="a0"/>
    <w:next w:val="a0"/>
    <w:autoRedefine/>
    <w:uiPriority w:val="39"/>
    <w:unhideWhenUsed/>
    <w:rsid w:val="006605D2"/>
    <w:pPr>
      <w:ind w:left="240"/>
    </w:pPr>
  </w:style>
  <w:style w:type="paragraph" w:styleId="35">
    <w:name w:val="toc 3"/>
    <w:basedOn w:val="a0"/>
    <w:next w:val="a0"/>
    <w:autoRedefine/>
    <w:uiPriority w:val="39"/>
    <w:unhideWhenUsed/>
    <w:rsid w:val="006605D2"/>
    <w:pPr>
      <w:ind w:left="480"/>
    </w:pPr>
  </w:style>
  <w:style w:type="character" w:styleId="afff0">
    <w:name w:val="Book Title"/>
    <w:uiPriority w:val="33"/>
    <w:qFormat/>
    <w:rsid w:val="006605D2"/>
    <w:rPr>
      <w:b/>
      <w:bCs/>
      <w:smallCaps/>
      <w:spacing w:val="5"/>
    </w:rPr>
  </w:style>
  <w:style w:type="paragraph" w:customStyle="1" w:styleId="afff1">
    <w:name w:val="Знак Знак"/>
    <w:basedOn w:val="a0"/>
    <w:rsid w:val="006605D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6605D2"/>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6605D2"/>
    <w:pPr>
      <w:spacing w:after="160" w:line="240" w:lineRule="exact"/>
    </w:pPr>
    <w:rPr>
      <w:rFonts w:ascii="Verdana" w:hAnsi="Verdana"/>
      <w:sz w:val="20"/>
      <w:szCs w:val="20"/>
      <w:lang w:val="en-US" w:eastAsia="en-US"/>
    </w:rPr>
  </w:style>
  <w:style w:type="paragraph" w:customStyle="1" w:styleId="-1">
    <w:name w:val="-Текст1"/>
    <w:basedOn w:val="a0"/>
    <w:rsid w:val="006605D2"/>
    <w:pPr>
      <w:widowControl w:val="0"/>
      <w:ind w:firstLine="720"/>
      <w:jc w:val="both"/>
    </w:pPr>
    <w:rPr>
      <w:rFonts w:ascii="a_Timer" w:hAnsi="a_Timer"/>
      <w:snapToGrid w:val="0"/>
      <w:lang w:val="en-US"/>
    </w:rPr>
  </w:style>
  <w:style w:type="paragraph" w:customStyle="1" w:styleId="afff3">
    <w:name w:val="Знак"/>
    <w:basedOn w:val="a0"/>
    <w:rsid w:val="006605D2"/>
    <w:pPr>
      <w:spacing w:after="160" w:line="240" w:lineRule="exact"/>
    </w:pPr>
    <w:rPr>
      <w:rFonts w:ascii="Verdana" w:hAnsi="Verdana"/>
      <w:sz w:val="20"/>
      <w:szCs w:val="20"/>
      <w:lang w:val="en-US" w:eastAsia="en-US"/>
    </w:rPr>
  </w:style>
  <w:style w:type="character" w:customStyle="1" w:styleId="afff4">
    <w:name w:val="Цветовое выделение"/>
    <w:rsid w:val="006605D2"/>
    <w:rPr>
      <w:b/>
      <w:bCs/>
      <w:color w:val="000080"/>
    </w:rPr>
  </w:style>
  <w:style w:type="character" w:customStyle="1" w:styleId="afff5">
    <w:name w:val="Гипертекстовая ссылка"/>
    <w:uiPriority w:val="99"/>
    <w:rsid w:val="006605D2"/>
    <w:rPr>
      <w:b/>
      <w:bCs/>
      <w:color w:val="008000"/>
    </w:rPr>
  </w:style>
  <w:style w:type="paragraph" w:customStyle="1" w:styleId="27">
    <w:name w:val="Знак2"/>
    <w:basedOn w:val="a0"/>
    <w:rsid w:val="006605D2"/>
    <w:rPr>
      <w:rFonts w:ascii="Verdana" w:hAnsi="Verdana" w:cs="Verdana"/>
      <w:sz w:val="20"/>
      <w:szCs w:val="20"/>
      <w:lang w:val="en-US" w:eastAsia="en-US"/>
    </w:rPr>
  </w:style>
  <w:style w:type="character" w:customStyle="1" w:styleId="afd">
    <w:name w:val="Без интервала Знак"/>
    <w:link w:val="afc"/>
    <w:uiPriority w:val="1"/>
    <w:locked/>
    <w:rsid w:val="006605D2"/>
    <w:rPr>
      <w:rFonts w:ascii="Calibri" w:eastAsia="Calibri" w:hAnsi="Calibri" w:cs="Times New Roman"/>
    </w:rPr>
  </w:style>
  <w:style w:type="table" w:styleId="15">
    <w:name w:val="Table Classic 1"/>
    <w:basedOn w:val="a2"/>
    <w:rsid w:val="006605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6605D2"/>
    <w:pPr>
      <w:spacing w:after="160" w:line="240" w:lineRule="exact"/>
    </w:pPr>
    <w:rPr>
      <w:rFonts w:ascii="Verdana" w:hAnsi="Verdana" w:cs="Verdana"/>
      <w:sz w:val="20"/>
      <w:szCs w:val="20"/>
      <w:lang w:val="en-US" w:eastAsia="en-US"/>
    </w:rPr>
  </w:style>
  <w:style w:type="paragraph" w:customStyle="1" w:styleId="text">
    <w:name w:val="text"/>
    <w:basedOn w:val="a0"/>
    <w:rsid w:val="006605D2"/>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6605D2"/>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6605D2"/>
    <w:pPr>
      <w:ind w:left="720"/>
    </w:pPr>
  </w:style>
  <w:style w:type="paragraph" w:customStyle="1" w:styleId="ConsCell">
    <w:name w:val="ConsCell"/>
    <w:rsid w:val="006605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605D2"/>
    <w:rPr>
      <w:rFonts w:ascii="Times New Roman" w:hAnsi="Times New Roman" w:cs="Times New Roman"/>
      <w:sz w:val="26"/>
      <w:szCs w:val="26"/>
    </w:rPr>
  </w:style>
  <w:style w:type="paragraph" w:customStyle="1" w:styleId="Style7">
    <w:name w:val="Style7"/>
    <w:basedOn w:val="a0"/>
    <w:uiPriority w:val="99"/>
    <w:rsid w:val="006605D2"/>
    <w:pPr>
      <w:widowControl w:val="0"/>
      <w:autoSpaceDE w:val="0"/>
      <w:autoSpaceDN w:val="0"/>
      <w:adjustRightInd w:val="0"/>
    </w:pPr>
  </w:style>
  <w:style w:type="paragraph" w:customStyle="1" w:styleId="Style1">
    <w:name w:val="Style1"/>
    <w:basedOn w:val="a0"/>
    <w:uiPriority w:val="99"/>
    <w:rsid w:val="006605D2"/>
    <w:pPr>
      <w:widowControl w:val="0"/>
      <w:autoSpaceDE w:val="0"/>
      <w:autoSpaceDN w:val="0"/>
      <w:adjustRightInd w:val="0"/>
      <w:spacing w:line="337" w:lineRule="exact"/>
      <w:ind w:firstLine="696"/>
      <w:jc w:val="both"/>
    </w:pPr>
  </w:style>
  <w:style w:type="paragraph" w:customStyle="1" w:styleId="19">
    <w:name w:val="Обычный1"/>
    <w:rsid w:val="006605D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605D2"/>
    <w:rPr>
      <w:rFonts w:ascii="Times New Roman" w:hAnsi="Times New Roman" w:cs="Times New Roman"/>
      <w:sz w:val="22"/>
      <w:szCs w:val="22"/>
    </w:rPr>
  </w:style>
  <w:style w:type="character" w:customStyle="1" w:styleId="hl1">
    <w:name w:val="hl1"/>
    <w:rsid w:val="006605D2"/>
    <w:rPr>
      <w:color w:val="4682B4"/>
    </w:rPr>
  </w:style>
  <w:style w:type="numbering" w:customStyle="1" w:styleId="1a">
    <w:name w:val="Нет списка1"/>
    <w:next w:val="a3"/>
    <w:uiPriority w:val="99"/>
    <w:semiHidden/>
    <w:unhideWhenUsed/>
    <w:rsid w:val="006605D2"/>
  </w:style>
  <w:style w:type="paragraph" w:styleId="afff6">
    <w:name w:val="Salutation"/>
    <w:basedOn w:val="a0"/>
    <w:next w:val="a0"/>
    <w:link w:val="afff7"/>
    <w:uiPriority w:val="99"/>
    <w:unhideWhenUsed/>
    <w:rsid w:val="006605D2"/>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6605D2"/>
    <w:rPr>
      <w:rFonts w:ascii="Arial" w:eastAsia="Times New Roman" w:hAnsi="Arial" w:cs="Arial"/>
      <w:sz w:val="20"/>
      <w:szCs w:val="20"/>
      <w:lang w:val="en-US"/>
    </w:rPr>
  </w:style>
  <w:style w:type="paragraph" w:customStyle="1" w:styleId="Style2">
    <w:name w:val="Style2"/>
    <w:basedOn w:val="a0"/>
    <w:uiPriority w:val="99"/>
    <w:rsid w:val="006605D2"/>
    <w:pPr>
      <w:widowControl w:val="0"/>
      <w:autoSpaceDE w:val="0"/>
      <w:autoSpaceDN w:val="0"/>
      <w:adjustRightInd w:val="0"/>
    </w:pPr>
  </w:style>
  <w:style w:type="paragraph" w:customStyle="1" w:styleId="stylet3">
    <w:name w:val="stylet3"/>
    <w:basedOn w:val="a0"/>
    <w:uiPriority w:val="99"/>
    <w:rsid w:val="006605D2"/>
    <w:pPr>
      <w:spacing w:before="100" w:beforeAutospacing="1" w:after="100" w:afterAutospacing="1"/>
    </w:pPr>
  </w:style>
  <w:style w:type="character" w:customStyle="1" w:styleId="apple-converted-space">
    <w:name w:val="apple-converted-space"/>
    <w:rsid w:val="006605D2"/>
  </w:style>
  <w:style w:type="paragraph" w:customStyle="1" w:styleId="Default">
    <w:name w:val="Default"/>
    <w:qFormat/>
    <w:rsid w:val="006605D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6605D2"/>
    <w:pPr>
      <w:autoSpaceDE w:val="0"/>
      <w:autoSpaceDN w:val="0"/>
      <w:adjustRightInd w:val="0"/>
    </w:pPr>
    <w:rPr>
      <w:rFonts w:ascii="Arial" w:hAnsi="Arial" w:cs="Arial"/>
    </w:rPr>
  </w:style>
  <w:style w:type="character" w:customStyle="1" w:styleId="js-phone-number">
    <w:name w:val="js-phone-number"/>
    <w:rsid w:val="006605D2"/>
  </w:style>
  <w:style w:type="paragraph" w:customStyle="1" w:styleId="Title">
    <w:name w:val="Title!Название НПА"/>
    <w:basedOn w:val="a0"/>
    <w:rsid w:val="006605D2"/>
    <w:pPr>
      <w:spacing w:before="240" w:after="60"/>
      <w:ind w:firstLine="567"/>
      <w:jc w:val="center"/>
      <w:outlineLvl w:val="0"/>
    </w:pPr>
    <w:rPr>
      <w:rFonts w:ascii="Arial" w:hAnsi="Arial" w:cs="Arial"/>
      <w:b/>
      <w:bCs/>
      <w:kern w:val="28"/>
      <w:sz w:val="32"/>
      <w:szCs w:val="32"/>
    </w:rPr>
  </w:style>
  <w:style w:type="character" w:customStyle="1" w:styleId="genmed">
    <w:name w:val="genmed"/>
    <w:rsid w:val="006605D2"/>
  </w:style>
  <w:style w:type="paragraph" w:customStyle="1" w:styleId="S">
    <w:name w:val="S_Обычный жирный"/>
    <w:basedOn w:val="a0"/>
    <w:qFormat/>
    <w:rsid w:val="006605D2"/>
    <w:pPr>
      <w:spacing w:line="276" w:lineRule="auto"/>
      <w:ind w:firstLine="567"/>
      <w:jc w:val="both"/>
    </w:pPr>
  </w:style>
  <w:style w:type="character" w:styleId="afff9">
    <w:name w:val="Emphasis"/>
    <w:uiPriority w:val="20"/>
    <w:qFormat/>
    <w:rsid w:val="006605D2"/>
    <w:rPr>
      <w:i/>
      <w:iCs/>
    </w:rPr>
  </w:style>
  <w:style w:type="paragraph" w:customStyle="1" w:styleId="msonormalmailrucssattributepostfix">
    <w:name w:val="msonormal_mailru_css_attribute_postfix"/>
    <w:basedOn w:val="a0"/>
    <w:rsid w:val="006605D2"/>
    <w:pPr>
      <w:spacing w:before="100" w:beforeAutospacing="1" w:after="100" w:afterAutospacing="1"/>
    </w:pPr>
  </w:style>
  <w:style w:type="character" w:customStyle="1" w:styleId="aff">
    <w:name w:val="Абзац списка Знак"/>
    <w:link w:val="afe"/>
    <w:uiPriority w:val="34"/>
    <w:locked/>
    <w:rsid w:val="006605D2"/>
    <w:rPr>
      <w:rFonts w:ascii="Calibri" w:eastAsia="Calibri" w:hAnsi="Calibri" w:cs="Times New Roman"/>
    </w:rPr>
  </w:style>
  <w:style w:type="paragraph" w:customStyle="1" w:styleId="afffa">
    <w:name w:val="Всегда"/>
    <w:basedOn w:val="a0"/>
    <w:autoRedefine/>
    <w:qFormat/>
    <w:rsid w:val="006605D2"/>
    <w:pPr>
      <w:ind w:firstLine="709"/>
      <w:jc w:val="both"/>
    </w:pPr>
    <w:rPr>
      <w:sz w:val="28"/>
      <w:szCs w:val="28"/>
      <w:lang w:eastAsia="en-US"/>
    </w:rPr>
  </w:style>
  <w:style w:type="paragraph" w:customStyle="1" w:styleId="afffb">
    <w:name w:val="Заголовок"/>
    <w:basedOn w:val="a0"/>
    <w:rsid w:val="006605D2"/>
    <w:pPr>
      <w:spacing w:before="400" w:line="360" w:lineRule="auto"/>
      <w:jc w:val="center"/>
    </w:pPr>
    <w:rPr>
      <w:b/>
      <w:sz w:val="28"/>
    </w:rPr>
  </w:style>
  <w:style w:type="paragraph" w:customStyle="1" w:styleId="caaieiaie1">
    <w:name w:val="caaieiaie 1"/>
    <w:basedOn w:val="a0"/>
    <w:next w:val="a0"/>
    <w:rsid w:val="006605D2"/>
    <w:pPr>
      <w:keepNext/>
      <w:ind w:firstLine="720"/>
      <w:jc w:val="center"/>
    </w:pPr>
    <w:rPr>
      <w:b/>
      <w:sz w:val="40"/>
      <w:szCs w:val="20"/>
    </w:rPr>
  </w:style>
  <w:style w:type="paragraph" w:styleId="afffc">
    <w:name w:val="Revision"/>
    <w:hidden/>
    <w:uiPriority w:val="99"/>
    <w:semiHidden/>
    <w:rsid w:val="006605D2"/>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05D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605D2"/>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6605D2"/>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6605D2"/>
    <w:pPr>
      <w:keepNext/>
      <w:spacing w:before="240" w:after="60"/>
      <w:outlineLvl w:val="2"/>
    </w:pPr>
    <w:rPr>
      <w:rFonts w:ascii="Cambria" w:hAnsi="Cambria"/>
      <w:b/>
      <w:bCs/>
      <w:sz w:val="26"/>
      <w:szCs w:val="26"/>
    </w:rPr>
  </w:style>
  <w:style w:type="paragraph" w:styleId="4">
    <w:name w:val="heading 4"/>
    <w:basedOn w:val="a0"/>
    <w:next w:val="a0"/>
    <w:link w:val="40"/>
    <w:qFormat/>
    <w:rsid w:val="006605D2"/>
    <w:pPr>
      <w:keepNext/>
      <w:spacing w:before="240" w:after="60"/>
      <w:outlineLvl w:val="3"/>
    </w:pPr>
    <w:rPr>
      <w:b/>
      <w:bCs/>
      <w:sz w:val="28"/>
      <w:szCs w:val="28"/>
      <w:lang w:val="x-none"/>
    </w:rPr>
  </w:style>
  <w:style w:type="paragraph" w:styleId="5">
    <w:name w:val="heading 5"/>
    <w:basedOn w:val="a0"/>
    <w:next w:val="a0"/>
    <w:link w:val="50"/>
    <w:unhideWhenUsed/>
    <w:qFormat/>
    <w:rsid w:val="006605D2"/>
    <w:pPr>
      <w:spacing w:before="240" w:after="60"/>
      <w:outlineLvl w:val="4"/>
    </w:pPr>
    <w:rPr>
      <w:rFonts w:ascii="Calibri" w:hAnsi="Calibri"/>
      <w:b/>
      <w:bCs/>
      <w:i/>
      <w:iCs/>
      <w:sz w:val="26"/>
      <w:szCs w:val="26"/>
    </w:rPr>
  </w:style>
  <w:style w:type="paragraph" w:styleId="6">
    <w:name w:val="heading 6"/>
    <w:basedOn w:val="a0"/>
    <w:next w:val="a0"/>
    <w:link w:val="60"/>
    <w:qFormat/>
    <w:rsid w:val="006605D2"/>
    <w:pPr>
      <w:spacing w:before="240" w:after="60"/>
      <w:outlineLvl w:val="5"/>
    </w:pPr>
    <w:rPr>
      <w:b/>
      <w:bCs/>
      <w:sz w:val="20"/>
      <w:szCs w:val="20"/>
      <w:lang w:val="x-none"/>
    </w:rPr>
  </w:style>
  <w:style w:type="paragraph" w:styleId="7">
    <w:name w:val="heading 7"/>
    <w:basedOn w:val="a0"/>
    <w:next w:val="a0"/>
    <w:link w:val="70"/>
    <w:qFormat/>
    <w:rsid w:val="006605D2"/>
    <w:pPr>
      <w:spacing w:before="240" w:after="60"/>
      <w:outlineLvl w:val="6"/>
    </w:pPr>
    <w:rPr>
      <w:lang w:val="x-none"/>
    </w:rPr>
  </w:style>
  <w:style w:type="paragraph" w:styleId="8">
    <w:name w:val="heading 8"/>
    <w:basedOn w:val="a0"/>
    <w:next w:val="a0"/>
    <w:link w:val="80"/>
    <w:qFormat/>
    <w:rsid w:val="006605D2"/>
    <w:pPr>
      <w:spacing w:before="240" w:after="60"/>
      <w:outlineLvl w:val="7"/>
    </w:pPr>
    <w:rPr>
      <w:i/>
      <w:iCs/>
      <w:lang w:val="x-none"/>
    </w:rPr>
  </w:style>
  <w:style w:type="paragraph" w:styleId="9">
    <w:name w:val="heading 9"/>
    <w:basedOn w:val="a0"/>
    <w:next w:val="a0"/>
    <w:link w:val="90"/>
    <w:qFormat/>
    <w:rsid w:val="006605D2"/>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605D2"/>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6605D2"/>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6605D2"/>
    <w:rPr>
      <w:rFonts w:ascii="Cambria" w:eastAsia="Times New Roman" w:hAnsi="Cambria" w:cs="Times New Roman"/>
      <w:b/>
      <w:bCs/>
      <w:sz w:val="26"/>
      <w:szCs w:val="26"/>
      <w:lang w:eastAsia="ru-RU"/>
    </w:rPr>
  </w:style>
  <w:style w:type="character" w:customStyle="1" w:styleId="40">
    <w:name w:val="Заголовок 4 Знак"/>
    <w:basedOn w:val="a1"/>
    <w:link w:val="4"/>
    <w:rsid w:val="006605D2"/>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6605D2"/>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605D2"/>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6605D2"/>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6605D2"/>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6605D2"/>
    <w:rPr>
      <w:rFonts w:ascii="Arial" w:eastAsia="Times New Roman" w:hAnsi="Arial" w:cs="Arial"/>
      <w:lang w:eastAsia="ru-RU"/>
    </w:rPr>
  </w:style>
  <w:style w:type="paragraph" w:styleId="a4">
    <w:name w:val="Balloon Text"/>
    <w:basedOn w:val="a0"/>
    <w:link w:val="a5"/>
    <w:uiPriority w:val="99"/>
    <w:rsid w:val="006605D2"/>
    <w:rPr>
      <w:rFonts w:ascii="Tahoma" w:hAnsi="Tahoma"/>
      <w:sz w:val="16"/>
      <w:szCs w:val="16"/>
      <w:lang w:val="x-none" w:eastAsia="x-none"/>
    </w:rPr>
  </w:style>
  <w:style w:type="character" w:customStyle="1" w:styleId="a5">
    <w:name w:val="Текст выноски Знак"/>
    <w:basedOn w:val="a1"/>
    <w:link w:val="a4"/>
    <w:uiPriority w:val="99"/>
    <w:rsid w:val="006605D2"/>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605D2"/>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6605D2"/>
    <w:rPr>
      <w:rFonts w:ascii="Times New Roman" w:eastAsia="Lucida Sans Unicode" w:hAnsi="Times New Roman" w:cs="Times New Roman"/>
      <w:kern w:val="2"/>
      <w:sz w:val="24"/>
      <w:szCs w:val="24"/>
      <w:lang w:val="x-none"/>
    </w:rPr>
  </w:style>
  <w:style w:type="character" w:styleId="a8">
    <w:name w:val="Hyperlink"/>
    <w:uiPriority w:val="99"/>
    <w:rsid w:val="006605D2"/>
    <w:rPr>
      <w:color w:val="0000FF"/>
      <w:u w:val="single"/>
    </w:rPr>
  </w:style>
  <w:style w:type="paragraph" w:customStyle="1" w:styleId="ConsTitle">
    <w:name w:val="ConsTitle"/>
    <w:rsid w:val="006605D2"/>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605D2"/>
    <w:pPr>
      <w:tabs>
        <w:tab w:val="center" w:pos="4677"/>
        <w:tab w:val="right" w:pos="9355"/>
      </w:tabs>
    </w:pPr>
  </w:style>
  <w:style w:type="character" w:customStyle="1" w:styleId="aa">
    <w:name w:val="Верхний колонтитул Знак"/>
    <w:basedOn w:val="a1"/>
    <w:link w:val="a9"/>
    <w:uiPriority w:val="99"/>
    <w:rsid w:val="006605D2"/>
    <w:rPr>
      <w:rFonts w:ascii="Times New Roman" w:eastAsia="Times New Roman" w:hAnsi="Times New Roman" w:cs="Times New Roman"/>
      <w:sz w:val="24"/>
      <w:szCs w:val="24"/>
      <w:lang w:eastAsia="ru-RU"/>
    </w:rPr>
  </w:style>
  <w:style w:type="paragraph" w:styleId="ab">
    <w:name w:val="footer"/>
    <w:basedOn w:val="a0"/>
    <w:link w:val="ac"/>
    <w:uiPriority w:val="99"/>
    <w:rsid w:val="006605D2"/>
    <w:pPr>
      <w:tabs>
        <w:tab w:val="center" w:pos="4677"/>
        <w:tab w:val="right" w:pos="9355"/>
      </w:tabs>
    </w:pPr>
  </w:style>
  <w:style w:type="character" w:customStyle="1" w:styleId="ac">
    <w:name w:val="Нижний колонтитул Знак"/>
    <w:basedOn w:val="a1"/>
    <w:link w:val="ab"/>
    <w:uiPriority w:val="99"/>
    <w:rsid w:val="006605D2"/>
    <w:rPr>
      <w:rFonts w:ascii="Times New Roman" w:eastAsia="Times New Roman" w:hAnsi="Times New Roman" w:cs="Times New Roman"/>
      <w:sz w:val="24"/>
      <w:szCs w:val="24"/>
      <w:lang w:eastAsia="ru-RU"/>
    </w:rPr>
  </w:style>
  <w:style w:type="paragraph" w:customStyle="1" w:styleId="ad">
    <w:name w:val="Статья"/>
    <w:basedOn w:val="a0"/>
    <w:rsid w:val="006605D2"/>
    <w:pPr>
      <w:spacing w:before="400" w:line="360" w:lineRule="auto"/>
      <w:ind w:left="708"/>
    </w:pPr>
    <w:rPr>
      <w:b/>
      <w:sz w:val="28"/>
    </w:rPr>
  </w:style>
  <w:style w:type="paragraph" w:customStyle="1" w:styleId="ae">
    <w:name w:val="Абзац"/>
    <w:rsid w:val="006605D2"/>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605D2"/>
    <w:rPr>
      <w:sz w:val="25"/>
      <w:shd w:val="clear" w:color="auto" w:fill="FFFFFF"/>
    </w:rPr>
  </w:style>
  <w:style w:type="paragraph" w:customStyle="1" w:styleId="11">
    <w:name w:val="Основной текст1"/>
    <w:basedOn w:val="a0"/>
    <w:link w:val="af"/>
    <w:qFormat/>
    <w:rsid w:val="006605D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605D2"/>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6605D2"/>
    <w:rPr>
      <w:rFonts w:ascii="Calibri" w:eastAsia="Times New Roman" w:hAnsi="Calibri" w:cs="Times New Roman"/>
      <w:sz w:val="16"/>
      <w:szCs w:val="16"/>
    </w:rPr>
  </w:style>
  <w:style w:type="paragraph" w:styleId="af0">
    <w:name w:val="Title"/>
    <w:basedOn w:val="a0"/>
    <w:link w:val="af1"/>
    <w:qFormat/>
    <w:rsid w:val="006605D2"/>
    <w:pPr>
      <w:jc w:val="center"/>
    </w:pPr>
    <w:rPr>
      <w:b/>
      <w:bCs/>
      <w:sz w:val="28"/>
    </w:rPr>
  </w:style>
  <w:style w:type="character" w:customStyle="1" w:styleId="af1">
    <w:name w:val="Название Знак"/>
    <w:basedOn w:val="a1"/>
    <w:link w:val="af0"/>
    <w:rsid w:val="006605D2"/>
    <w:rPr>
      <w:rFonts w:ascii="Times New Roman" w:eastAsia="Times New Roman" w:hAnsi="Times New Roman" w:cs="Times New Roman"/>
      <w:b/>
      <w:bCs/>
      <w:sz w:val="28"/>
      <w:szCs w:val="24"/>
      <w:lang w:eastAsia="ru-RU"/>
    </w:rPr>
  </w:style>
  <w:style w:type="table" w:styleId="af2">
    <w:name w:val="Table Grid"/>
    <w:basedOn w:val="a2"/>
    <w:uiPriority w:val="59"/>
    <w:rsid w:val="006605D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6605D2"/>
    <w:pPr>
      <w:spacing w:after="200" w:line="276" w:lineRule="auto"/>
      <w:ind w:left="720"/>
      <w:contextualSpacing/>
    </w:pPr>
    <w:rPr>
      <w:rFonts w:ascii="Calibri" w:eastAsia="Calibri" w:hAnsi="Calibri"/>
      <w:sz w:val="22"/>
      <w:szCs w:val="22"/>
    </w:rPr>
  </w:style>
  <w:style w:type="paragraph" w:customStyle="1" w:styleId="ConsNormal">
    <w:name w:val="ConsNormal"/>
    <w:rsid w:val="006605D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6605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605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605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605D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60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605D2"/>
    <w:rPr>
      <w:rFonts w:ascii="Courier New" w:eastAsia="Times New Roman" w:hAnsi="Courier New" w:cs="Courier New"/>
      <w:sz w:val="20"/>
      <w:szCs w:val="20"/>
      <w:lang w:eastAsia="ru-RU"/>
    </w:rPr>
  </w:style>
  <w:style w:type="character" w:styleId="af3">
    <w:name w:val="page number"/>
    <w:basedOn w:val="a1"/>
    <w:rsid w:val="006605D2"/>
  </w:style>
  <w:style w:type="paragraph" w:styleId="af4">
    <w:name w:val="footnote text"/>
    <w:basedOn w:val="a0"/>
    <w:link w:val="af5"/>
    <w:rsid w:val="006605D2"/>
    <w:rPr>
      <w:sz w:val="20"/>
      <w:szCs w:val="20"/>
    </w:rPr>
  </w:style>
  <w:style w:type="character" w:customStyle="1" w:styleId="af5">
    <w:name w:val="Текст сноски Знак"/>
    <w:basedOn w:val="a1"/>
    <w:link w:val="af4"/>
    <w:rsid w:val="006605D2"/>
    <w:rPr>
      <w:rFonts w:ascii="Times New Roman" w:eastAsia="Times New Roman" w:hAnsi="Times New Roman" w:cs="Times New Roman"/>
      <w:sz w:val="20"/>
      <w:szCs w:val="20"/>
      <w:lang w:eastAsia="ru-RU"/>
    </w:rPr>
  </w:style>
  <w:style w:type="character" w:styleId="af6">
    <w:name w:val="footnote reference"/>
    <w:uiPriority w:val="99"/>
    <w:rsid w:val="006605D2"/>
    <w:rPr>
      <w:vertAlign w:val="superscript"/>
    </w:rPr>
  </w:style>
  <w:style w:type="character" w:styleId="af7">
    <w:name w:val="annotation reference"/>
    <w:uiPriority w:val="99"/>
    <w:rsid w:val="006605D2"/>
    <w:rPr>
      <w:sz w:val="16"/>
      <w:szCs w:val="16"/>
    </w:rPr>
  </w:style>
  <w:style w:type="paragraph" w:styleId="af8">
    <w:name w:val="annotation text"/>
    <w:basedOn w:val="a0"/>
    <w:link w:val="af9"/>
    <w:uiPriority w:val="99"/>
    <w:rsid w:val="006605D2"/>
    <w:rPr>
      <w:sz w:val="20"/>
      <w:szCs w:val="20"/>
    </w:rPr>
  </w:style>
  <w:style w:type="character" w:customStyle="1" w:styleId="af9">
    <w:name w:val="Текст примечания Знак"/>
    <w:basedOn w:val="a1"/>
    <w:link w:val="af8"/>
    <w:uiPriority w:val="99"/>
    <w:rsid w:val="006605D2"/>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6605D2"/>
    <w:rPr>
      <w:b/>
      <w:bCs/>
    </w:rPr>
  </w:style>
  <w:style w:type="character" w:customStyle="1" w:styleId="afb">
    <w:name w:val="Тема примечания Знак"/>
    <w:basedOn w:val="af9"/>
    <w:link w:val="afa"/>
    <w:uiPriority w:val="99"/>
    <w:rsid w:val="006605D2"/>
    <w:rPr>
      <w:rFonts w:ascii="Times New Roman" w:eastAsia="Times New Roman" w:hAnsi="Times New Roman" w:cs="Times New Roman"/>
      <w:b/>
      <w:bCs/>
      <w:sz w:val="20"/>
      <w:szCs w:val="20"/>
      <w:lang w:eastAsia="ru-RU"/>
    </w:rPr>
  </w:style>
  <w:style w:type="paragraph" w:styleId="afc">
    <w:name w:val="No Spacing"/>
    <w:link w:val="afd"/>
    <w:uiPriority w:val="1"/>
    <w:qFormat/>
    <w:rsid w:val="006605D2"/>
    <w:pPr>
      <w:spacing w:after="0" w:line="240" w:lineRule="auto"/>
    </w:pPr>
    <w:rPr>
      <w:rFonts w:ascii="Calibri" w:eastAsia="Calibri" w:hAnsi="Calibri" w:cs="Times New Roman"/>
    </w:rPr>
  </w:style>
  <w:style w:type="paragraph" w:styleId="afe">
    <w:name w:val="List Paragraph"/>
    <w:basedOn w:val="a0"/>
    <w:link w:val="aff"/>
    <w:uiPriority w:val="34"/>
    <w:qFormat/>
    <w:rsid w:val="006605D2"/>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6605D2"/>
  </w:style>
  <w:style w:type="paragraph" w:customStyle="1" w:styleId="ConsPlusDocList">
    <w:name w:val="ConsPlusDocList"/>
    <w:next w:val="a0"/>
    <w:rsid w:val="006605D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605D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605D2"/>
    <w:pPr>
      <w:numPr>
        <w:numId w:val="1"/>
      </w:numPr>
      <w:contextualSpacing/>
    </w:pPr>
  </w:style>
  <w:style w:type="paragraph" w:customStyle="1" w:styleId="aff0">
    <w:name w:val="a"/>
    <w:basedOn w:val="a0"/>
    <w:rsid w:val="006605D2"/>
    <w:pPr>
      <w:spacing w:before="100" w:beforeAutospacing="1" w:after="100" w:afterAutospacing="1"/>
    </w:pPr>
  </w:style>
  <w:style w:type="paragraph" w:customStyle="1" w:styleId="21">
    <w:name w:val="Абзац списка2"/>
    <w:basedOn w:val="a0"/>
    <w:qFormat/>
    <w:rsid w:val="006605D2"/>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605D2"/>
    <w:rPr>
      <w:color w:val="800080"/>
      <w:u w:val="single"/>
    </w:rPr>
  </w:style>
  <w:style w:type="paragraph" w:customStyle="1" w:styleId="xl63">
    <w:name w:val="xl63"/>
    <w:basedOn w:val="a0"/>
    <w:rsid w:val="006605D2"/>
    <w:pPr>
      <w:spacing w:before="100" w:beforeAutospacing="1" w:after="100" w:afterAutospacing="1"/>
    </w:pPr>
  </w:style>
  <w:style w:type="paragraph" w:customStyle="1" w:styleId="xl64">
    <w:name w:val="xl64"/>
    <w:basedOn w:val="a0"/>
    <w:rsid w:val="006605D2"/>
    <w:pPr>
      <w:spacing w:before="100" w:beforeAutospacing="1" w:after="100" w:afterAutospacing="1"/>
      <w:jc w:val="center"/>
      <w:textAlignment w:val="top"/>
    </w:pPr>
  </w:style>
  <w:style w:type="paragraph" w:customStyle="1" w:styleId="xl65">
    <w:name w:val="xl65"/>
    <w:basedOn w:val="a0"/>
    <w:rsid w:val="006605D2"/>
    <w:pPr>
      <w:spacing w:before="100" w:beforeAutospacing="1" w:after="100" w:afterAutospacing="1"/>
    </w:pPr>
  </w:style>
  <w:style w:type="paragraph" w:customStyle="1" w:styleId="xl66">
    <w:name w:val="xl66"/>
    <w:basedOn w:val="a0"/>
    <w:rsid w:val="006605D2"/>
    <w:pPr>
      <w:spacing w:before="100" w:beforeAutospacing="1" w:after="100" w:afterAutospacing="1"/>
    </w:pPr>
    <w:rPr>
      <w:sz w:val="16"/>
      <w:szCs w:val="16"/>
    </w:rPr>
  </w:style>
  <w:style w:type="paragraph" w:customStyle="1" w:styleId="xl67">
    <w:name w:val="xl67"/>
    <w:basedOn w:val="a0"/>
    <w:rsid w:val="006605D2"/>
    <w:pPr>
      <w:spacing w:before="100" w:beforeAutospacing="1" w:after="100" w:afterAutospacing="1"/>
      <w:jc w:val="right"/>
    </w:pPr>
    <w:rPr>
      <w:sz w:val="16"/>
      <w:szCs w:val="16"/>
    </w:rPr>
  </w:style>
  <w:style w:type="paragraph" w:customStyle="1" w:styleId="xl68">
    <w:name w:val="xl68"/>
    <w:basedOn w:val="a0"/>
    <w:rsid w:val="006605D2"/>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605D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60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60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60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605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605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605D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605D2"/>
    <w:pPr>
      <w:pBdr>
        <w:top w:val="single" w:sz="8" w:space="0" w:color="auto"/>
      </w:pBdr>
      <w:spacing w:before="100" w:beforeAutospacing="1" w:after="100" w:afterAutospacing="1"/>
    </w:pPr>
  </w:style>
  <w:style w:type="paragraph" w:customStyle="1" w:styleId="xl88">
    <w:name w:val="xl88"/>
    <w:basedOn w:val="a0"/>
    <w:rsid w:val="006605D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605D2"/>
    <w:pPr>
      <w:pBdr>
        <w:left w:val="single" w:sz="4" w:space="0" w:color="auto"/>
        <w:bottom w:val="single" w:sz="4" w:space="0" w:color="auto"/>
      </w:pBdr>
      <w:spacing w:before="100" w:beforeAutospacing="1" w:after="100" w:afterAutospacing="1"/>
    </w:pPr>
  </w:style>
  <w:style w:type="paragraph" w:customStyle="1" w:styleId="xl90">
    <w:name w:val="xl90"/>
    <w:basedOn w:val="a0"/>
    <w:rsid w:val="006605D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605D2"/>
    <w:pPr>
      <w:pBdr>
        <w:top w:val="single" w:sz="8" w:space="0" w:color="auto"/>
      </w:pBdr>
      <w:spacing w:before="100" w:beforeAutospacing="1" w:after="100" w:afterAutospacing="1"/>
    </w:pPr>
    <w:rPr>
      <w:sz w:val="16"/>
      <w:szCs w:val="16"/>
    </w:rPr>
  </w:style>
  <w:style w:type="paragraph" w:customStyle="1" w:styleId="xl92">
    <w:name w:val="xl92"/>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605D2"/>
    <w:pPr>
      <w:pBdr>
        <w:top w:val="single" w:sz="8" w:space="0" w:color="auto"/>
      </w:pBdr>
      <w:spacing w:before="100" w:beforeAutospacing="1" w:after="100" w:afterAutospacing="1"/>
    </w:pPr>
    <w:rPr>
      <w:sz w:val="16"/>
      <w:szCs w:val="16"/>
    </w:rPr>
  </w:style>
  <w:style w:type="paragraph" w:customStyle="1" w:styleId="xl94">
    <w:name w:val="xl94"/>
    <w:basedOn w:val="a0"/>
    <w:rsid w:val="006605D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605D2"/>
    <w:pPr>
      <w:spacing w:before="100" w:beforeAutospacing="1" w:after="100" w:afterAutospacing="1"/>
      <w:textAlignment w:val="top"/>
    </w:pPr>
    <w:rPr>
      <w:sz w:val="16"/>
      <w:szCs w:val="16"/>
    </w:rPr>
  </w:style>
  <w:style w:type="paragraph" w:customStyle="1" w:styleId="xl96">
    <w:name w:val="xl96"/>
    <w:basedOn w:val="a0"/>
    <w:rsid w:val="006605D2"/>
    <w:pPr>
      <w:pBdr>
        <w:left w:val="single" w:sz="8" w:space="0" w:color="auto"/>
      </w:pBdr>
      <w:spacing w:before="100" w:beforeAutospacing="1" w:after="100" w:afterAutospacing="1"/>
    </w:pPr>
    <w:rPr>
      <w:sz w:val="16"/>
      <w:szCs w:val="16"/>
    </w:rPr>
  </w:style>
  <w:style w:type="paragraph" w:customStyle="1" w:styleId="xl97">
    <w:name w:val="xl97"/>
    <w:basedOn w:val="a0"/>
    <w:rsid w:val="006605D2"/>
    <w:pPr>
      <w:spacing w:before="100" w:beforeAutospacing="1" w:after="100" w:afterAutospacing="1"/>
    </w:pPr>
    <w:rPr>
      <w:sz w:val="16"/>
      <w:szCs w:val="16"/>
    </w:rPr>
  </w:style>
  <w:style w:type="paragraph" w:customStyle="1" w:styleId="xl98">
    <w:name w:val="xl98"/>
    <w:basedOn w:val="a0"/>
    <w:rsid w:val="006605D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605D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605D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605D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605D2"/>
    <w:pPr>
      <w:spacing w:before="100" w:beforeAutospacing="1" w:after="100" w:afterAutospacing="1"/>
      <w:jc w:val="center"/>
      <w:textAlignment w:val="top"/>
    </w:pPr>
    <w:rPr>
      <w:sz w:val="16"/>
      <w:szCs w:val="16"/>
    </w:rPr>
  </w:style>
  <w:style w:type="paragraph" w:customStyle="1" w:styleId="xl103">
    <w:name w:val="xl103"/>
    <w:basedOn w:val="a0"/>
    <w:rsid w:val="006605D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605D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605D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605D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605D2"/>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605D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605D2"/>
    <w:pPr>
      <w:spacing w:before="100" w:beforeAutospacing="1" w:after="100" w:afterAutospacing="1"/>
      <w:jc w:val="center"/>
    </w:pPr>
    <w:rPr>
      <w:sz w:val="16"/>
      <w:szCs w:val="16"/>
    </w:rPr>
  </w:style>
  <w:style w:type="paragraph" w:customStyle="1" w:styleId="xl112">
    <w:name w:val="xl112"/>
    <w:basedOn w:val="a0"/>
    <w:rsid w:val="006605D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605D2"/>
    <w:pPr>
      <w:pBdr>
        <w:bottom w:val="single" w:sz="4" w:space="0" w:color="auto"/>
      </w:pBdr>
      <w:spacing w:before="100" w:beforeAutospacing="1" w:after="100" w:afterAutospacing="1"/>
    </w:pPr>
    <w:rPr>
      <w:sz w:val="16"/>
      <w:szCs w:val="16"/>
    </w:rPr>
  </w:style>
  <w:style w:type="paragraph" w:customStyle="1" w:styleId="xl114">
    <w:name w:val="xl114"/>
    <w:basedOn w:val="a0"/>
    <w:rsid w:val="006605D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605D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605D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605D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605D2"/>
    <w:pPr>
      <w:spacing w:before="100" w:beforeAutospacing="1" w:after="100" w:afterAutospacing="1"/>
    </w:pPr>
    <w:rPr>
      <w:sz w:val="16"/>
      <w:szCs w:val="16"/>
    </w:rPr>
  </w:style>
  <w:style w:type="paragraph" w:customStyle="1" w:styleId="xl119">
    <w:name w:val="xl119"/>
    <w:basedOn w:val="a0"/>
    <w:rsid w:val="006605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605D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605D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605D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605D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60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6605D2"/>
    <w:pPr>
      <w:spacing w:after="120"/>
    </w:pPr>
  </w:style>
  <w:style w:type="character" w:customStyle="1" w:styleId="aff3">
    <w:name w:val="Основной текст Знак"/>
    <w:basedOn w:val="a1"/>
    <w:link w:val="aff2"/>
    <w:rsid w:val="006605D2"/>
    <w:rPr>
      <w:rFonts w:ascii="Times New Roman" w:eastAsia="Times New Roman" w:hAnsi="Times New Roman" w:cs="Times New Roman"/>
      <w:sz w:val="24"/>
      <w:szCs w:val="24"/>
      <w:lang w:eastAsia="ru-RU"/>
    </w:rPr>
  </w:style>
  <w:style w:type="paragraph" w:styleId="22">
    <w:name w:val="Body Text 2"/>
    <w:basedOn w:val="a0"/>
    <w:link w:val="23"/>
    <w:uiPriority w:val="99"/>
    <w:rsid w:val="006605D2"/>
    <w:pPr>
      <w:spacing w:after="120" w:line="480" w:lineRule="auto"/>
    </w:pPr>
  </w:style>
  <w:style w:type="character" w:customStyle="1" w:styleId="23">
    <w:name w:val="Основной текст 2 Знак"/>
    <w:basedOn w:val="a1"/>
    <w:link w:val="22"/>
    <w:uiPriority w:val="99"/>
    <w:rsid w:val="006605D2"/>
    <w:rPr>
      <w:rFonts w:ascii="Times New Roman" w:eastAsia="Times New Roman" w:hAnsi="Times New Roman" w:cs="Times New Roman"/>
      <w:sz w:val="24"/>
      <w:szCs w:val="24"/>
      <w:lang w:eastAsia="ru-RU"/>
    </w:rPr>
  </w:style>
  <w:style w:type="paragraph" w:styleId="aff4">
    <w:name w:val="caption"/>
    <w:basedOn w:val="a0"/>
    <w:uiPriority w:val="99"/>
    <w:qFormat/>
    <w:rsid w:val="006605D2"/>
    <w:pPr>
      <w:widowControl w:val="0"/>
      <w:jc w:val="center"/>
    </w:pPr>
    <w:rPr>
      <w:b/>
      <w:sz w:val="28"/>
      <w:szCs w:val="20"/>
    </w:rPr>
  </w:style>
  <w:style w:type="paragraph" w:styleId="aff5">
    <w:name w:val="Body Text Indent"/>
    <w:basedOn w:val="a0"/>
    <w:link w:val="aff6"/>
    <w:uiPriority w:val="99"/>
    <w:rsid w:val="006605D2"/>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6605D2"/>
    <w:rPr>
      <w:rFonts w:ascii="Times New Roman" w:eastAsia="Times New Roman" w:hAnsi="Times New Roman" w:cs="Times New Roman"/>
      <w:sz w:val="24"/>
      <w:szCs w:val="24"/>
      <w:lang w:eastAsia="ru-RU"/>
    </w:rPr>
  </w:style>
  <w:style w:type="paragraph" w:styleId="aff7">
    <w:name w:val="Subtitle"/>
    <w:basedOn w:val="a0"/>
    <w:link w:val="aff8"/>
    <w:qFormat/>
    <w:rsid w:val="006605D2"/>
    <w:pPr>
      <w:widowControl w:val="0"/>
      <w:jc w:val="center"/>
    </w:pPr>
    <w:rPr>
      <w:b/>
      <w:szCs w:val="20"/>
    </w:rPr>
  </w:style>
  <w:style w:type="character" w:customStyle="1" w:styleId="aff8">
    <w:name w:val="Подзаголовок Знак"/>
    <w:basedOn w:val="a1"/>
    <w:link w:val="aff7"/>
    <w:rsid w:val="006605D2"/>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6605D2"/>
    <w:pPr>
      <w:spacing w:line="360" w:lineRule="auto"/>
      <w:ind w:firstLine="360"/>
      <w:jc w:val="both"/>
    </w:pPr>
  </w:style>
  <w:style w:type="character" w:customStyle="1" w:styleId="25">
    <w:name w:val="Основной текст с отступом 2 Знак"/>
    <w:basedOn w:val="a1"/>
    <w:link w:val="24"/>
    <w:uiPriority w:val="99"/>
    <w:rsid w:val="006605D2"/>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6605D2"/>
    <w:pPr>
      <w:spacing w:line="360" w:lineRule="auto"/>
      <w:ind w:firstLine="544"/>
      <w:jc w:val="both"/>
    </w:pPr>
  </w:style>
  <w:style w:type="character" w:customStyle="1" w:styleId="34">
    <w:name w:val="Основной текст с отступом 3 Знак"/>
    <w:basedOn w:val="a1"/>
    <w:link w:val="33"/>
    <w:uiPriority w:val="99"/>
    <w:rsid w:val="006605D2"/>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6605D2"/>
    <w:pPr>
      <w:widowControl w:val="0"/>
      <w:ind w:left="567"/>
    </w:pPr>
    <w:rPr>
      <w:szCs w:val="20"/>
    </w:rPr>
  </w:style>
  <w:style w:type="paragraph" w:customStyle="1" w:styleId="13">
    <w:name w:val="Знак Знак Знак1"/>
    <w:basedOn w:val="a0"/>
    <w:rsid w:val="006605D2"/>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6605D2"/>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6605D2"/>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6605D2"/>
    <w:pPr>
      <w:spacing w:after="160" w:line="240" w:lineRule="exact"/>
    </w:pPr>
    <w:rPr>
      <w:rFonts w:ascii="Verdana" w:hAnsi="Verdana"/>
      <w:sz w:val="20"/>
      <w:szCs w:val="20"/>
      <w:lang w:val="en-US" w:eastAsia="en-US"/>
    </w:rPr>
  </w:style>
  <w:style w:type="paragraph" w:customStyle="1" w:styleId="310">
    <w:name w:val="Основной текст 31"/>
    <w:basedOn w:val="a0"/>
    <w:rsid w:val="006605D2"/>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6605D2"/>
    <w:pPr>
      <w:spacing w:before="100" w:beforeAutospacing="1" w:after="100" w:afterAutospacing="1"/>
    </w:pPr>
    <w:rPr>
      <w:rFonts w:ascii="Tahoma" w:hAnsi="Tahoma"/>
      <w:sz w:val="20"/>
      <w:szCs w:val="20"/>
      <w:lang w:val="en-US" w:eastAsia="en-US"/>
    </w:rPr>
  </w:style>
  <w:style w:type="character" w:styleId="affd">
    <w:name w:val="Strong"/>
    <w:uiPriority w:val="22"/>
    <w:qFormat/>
    <w:rsid w:val="006605D2"/>
    <w:rPr>
      <w:b/>
      <w:bCs/>
    </w:rPr>
  </w:style>
  <w:style w:type="character" w:styleId="affe">
    <w:name w:val="Intense Emphasis"/>
    <w:uiPriority w:val="21"/>
    <w:qFormat/>
    <w:rsid w:val="006605D2"/>
    <w:rPr>
      <w:b/>
      <w:bCs/>
      <w:i/>
      <w:iCs/>
      <w:color w:val="4F81BD"/>
    </w:rPr>
  </w:style>
  <w:style w:type="paragraph" w:styleId="afff">
    <w:name w:val="TOC Heading"/>
    <w:basedOn w:val="1"/>
    <w:next w:val="a0"/>
    <w:uiPriority w:val="39"/>
    <w:qFormat/>
    <w:rsid w:val="006605D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6605D2"/>
    <w:pPr>
      <w:tabs>
        <w:tab w:val="right" w:leader="dot" w:pos="9344"/>
      </w:tabs>
      <w:spacing w:line="360" w:lineRule="auto"/>
      <w:jc w:val="both"/>
    </w:pPr>
  </w:style>
  <w:style w:type="paragraph" w:styleId="26">
    <w:name w:val="toc 2"/>
    <w:basedOn w:val="a0"/>
    <w:next w:val="a0"/>
    <w:autoRedefine/>
    <w:uiPriority w:val="39"/>
    <w:unhideWhenUsed/>
    <w:rsid w:val="006605D2"/>
    <w:pPr>
      <w:ind w:left="240"/>
    </w:pPr>
  </w:style>
  <w:style w:type="paragraph" w:styleId="35">
    <w:name w:val="toc 3"/>
    <w:basedOn w:val="a0"/>
    <w:next w:val="a0"/>
    <w:autoRedefine/>
    <w:uiPriority w:val="39"/>
    <w:unhideWhenUsed/>
    <w:rsid w:val="006605D2"/>
    <w:pPr>
      <w:ind w:left="480"/>
    </w:pPr>
  </w:style>
  <w:style w:type="character" w:styleId="afff0">
    <w:name w:val="Book Title"/>
    <w:uiPriority w:val="33"/>
    <w:qFormat/>
    <w:rsid w:val="006605D2"/>
    <w:rPr>
      <w:b/>
      <w:bCs/>
      <w:smallCaps/>
      <w:spacing w:val="5"/>
    </w:rPr>
  </w:style>
  <w:style w:type="paragraph" w:customStyle="1" w:styleId="afff1">
    <w:name w:val="Знак Знак"/>
    <w:basedOn w:val="a0"/>
    <w:rsid w:val="006605D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6605D2"/>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6605D2"/>
    <w:pPr>
      <w:spacing w:after="160" w:line="240" w:lineRule="exact"/>
    </w:pPr>
    <w:rPr>
      <w:rFonts w:ascii="Verdana" w:hAnsi="Verdana"/>
      <w:sz w:val="20"/>
      <w:szCs w:val="20"/>
      <w:lang w:val="en-US" w:eastAsia="en-US"/>
    </w:rPr>
  </w:style>
  <w:style w:type="paragraph" w:customStyle="1" w:styleId="-1">
    <w:name w:val="-Текст1"/>
    <w:basedOn w:val="a0"/>
    <w:rsid w:val="006605D2"/>
    <w:pPr>
      <w:widowControl w:val="0"/>
      <w:ind w:firstLine="720"/>
      <w:jc w:val="both"/>
    </w:pPr>
    <w:rPr>
      <w:rFonts w:ascii="a_Timer" w:hAnsi="a_Timer"/>
      <w:snapToGrid w:val="0"/>
      <w:lang w:val="en-US"/>
    </w:rPr>
  </w:style>
  <w:style w:type="paragraph" w:customStyle="1" w:styleId="afff3">
    <w:name w:val="Знак"/>
    <w:basedOn w:val="a0"/>
    <w:rsid w:val="006605D2"/>
    <w:pPr>
      <w:spacing w:after="160" w:line="240" w:lineRule="exact"/>
    </w:pPr>
    <w:rPr>
      <w:rFonts w:ascii="Verdana" w:hAnsi="Verdana"/>
      <w:sz w:val="20"/>
      <w:szCs w:val="20"/>
      <w:lang w:val="en-US" w:eastAsia="en-US"/>
    </w:rPr>
  </w:style>
  <w:style w:type="character" w:customStyle="1" w:styleId="afff4">
    <w:name w:val="Цветовое выделение"/>
    <w:rsid w:val="006605D2"/>
    <w:rPr>
      <w:b/>
      <w:bCs/>
      <w:color w:val="000080"/>
    </w:rPr>
  </w:style>
  <w:style w:type="character" w:customStyle="1" w:styleId="afff5">
    <w:name w:val="Гипертекстовая ссылка"/>
    <w:uiPriority w:val="99"/>
    <w:rsid w:val="006605D2"/>
    <w:rPr>
      <w:b/>
      <w:bCs/>
      <w:color w:val="008000"/>
    </w:rPr>
  </w:style>
  <w:style w:type="paragraph" w:customStyle="1" w:styleId="27">
    <w:name w:val="Знак2"/>
    <w:basedOn w:val="a0"/>
    <w:rsid w:val="006605D2"/>
    <w:rPr>
      <w:rFonts w:ascii="Verdana" w:hAnsi="Verdana" w:cs="Verdana"/>
      <w:sz w:val="20"/>
      <w:szCs w:val="20"/>
      <w:lang w:val="en-US" w:eastAsia="en-US"/>
    </w:rPr>
  </w:style>
  <w:style w:type="character" w:customStyle="1" w:styleId="afd">
    <w:name w:val="Без интервала Знак"/>
    <w:link w:val="afc"/>
    <w:uiPriority w:val="1"/>
    <w:locked/>
    <w:rsid w:val="006605D2"/>
    <w:rPr>
      <w:rFonts w:ascii="Calibri" w:eastAsia="Calibri" w:hAnsi="Calibri" w:cs="Times New Roman"/>
    </w:rPr>
  </w:style>
  <w:style w:type="table" w:styleId="15">
    <w:name w:val="Table Classic 1"/>
    <w:basedOn w:val="a2"/>
    <w:rsid w:val="006605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6605D2"/>
    <w:pPr>
      <w:spacing w:after="160" w:line="240" w:lineRule="exact"/>
    </w:pPr>
    <w:rPr>
      <w:rFonts w:ascii="Verdana" w:hAnsi="Verdana" w:cs="Verdana"/>
      <w:sz w:val="20"/>
      <w:szCs w:val="20"/>
      <w:lang w:val="en-US" w:eastAsia="en-US"/>
    </w:rPr>
  </w:style>
  <w:style w:type="paragraph" w:customStyle="1" w:styleId="text">
    <w:name w:val="text"/>
    <w:basedOn w:val="a0"/>
    <w:rsid w:val="006605D2"/>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6605D2"/>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6605D2"/>
    <w:pPr>
      <w:ind w:left="720"/>
    </w:pPr>
  </w:style>
  <w:style w:type="paragraph" w:customStyle="1" w:styleId="ConsCell">
    <w:name w:val="ConsCell"/>
    <w:rsid w:val="006605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605D2"/>
    <w:rPr>
      <w:rFonts w:ascii="Times New Roman" w:hAnsi="Times New Roman" w:cs="Times New Roman"/>
      <w:sz w:val="26"/>
      <w:szCs w:val="26"/>
    </w:rPr>
  </w:style>
  <w:style w:type="paragraph" w:customStyle="1" w:styleId="Style7">
    <w:name w:val="Style7"/>
    <w:basedOn w:val="a0"/>
    <w:uiPriority w:val="99"/>
    <w:rsid w:val="006605D2"/>
    <w:pPr>
      <w:widowControl w:val="0"/>
      <w:autoSpaceDE w:val="0"/>
      <w:autoSpaceDN w:val="0"/>
      <w:adjustRightInd w:val="0"/>
    </w:pPr>
  </w:style>
  <w:style w:type="paragraph" w:customStyle="1" w:styleId="Style1">
    <w:name w:val="Style1"/>
    <w:basedOn w:val="a0"/>
    <w:uiPriority w:val="99"/>
    <w:rsid w:val="006605D2"/>
    <w:pPr>
      <w:widowControl w:val="0"/>
      <w:autoSpaceDE w:val="0"/>
      <w:autoSpaceDN w:val="0"/>
      <w:adjustRightInd w:val="0"/>
      <w:spacing w:line="337" w:lineRule="exact"/>
      <w:ind w:firstLine="696"/>
      <w:jc w:val="both"/>
    </w:pPr>
  </w:style>
  <w:style w:type="paragraph" w:customStyle="1" w:styleId="19">
    <w:name w:val="Обычный1"/>
    <w:rsid w:val="006605D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605D2"/>
    <w:rPr>
      <w:rFonts w:ascii="Times New Roman" w:hAnsi="Times New Roman" w:cs="Times New Roman"/>
      <w:sz w:val="22"/>
      <w:szCs w:val="22"/>
    </w:rPr>
  </w:style>
  <w:style w:type="character" w:customStyle="1" w:styleId="hl1">
    <w:name w:val="hl1"/>
    <w:rsid w:val="006605D2"/>
    <w:rPr>
      <w:color w:val="4682B4"/>
    </w:rPr>
  </w:style>
  <w:style w:type="numbering" w:customStyle="1" w:styleId="1a">
    <w:name w:val="Нет списка1"/>
    <w:next w:val="a3"/>
    <w:uiPriority w:val="99"/>
    <w:semiHidden/>
    <w:unhideWhenUsed/>
    <w:rsid w:val="006605D2"/>
  </w:style>
  <w:style w:type="paragraph" w:styleId="afff6">
    <w:name w:val="Salutation"/>
    <w:basedOn w:val="a0"/>
    <w:next w:val="a0"/>
    <w:link w:val="afff7"/>
    <w:uiPriority w:val="99"/>
    <w:unhideWhenUsed/>
    <w:rsid w:val="006605D2"/>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6605D2"/>
    <w:rPr>
      <w:rFonts w:ascii="Arial" w:eastAsia="Times New Roman" w:hAnsi="Arial" w:cs="Arial"/>
      <w:sz w:val="20"/>
      <w:szCs w:val="20"/>
      <w:lang w:val="en-US"/>
    </w:rPr>
  </w:style>
  <w:style w:type="paragraph" w:customStyle="1" w:styleId="Style2">
    <w:name w:val="Style2"/>
    <w:basedOn w:val="a0"/>
    <w:uiPriority w:val="99"/>
    <w:rsid w:val="006605D2"/>
    <w:pPr>
      <w:widowControl w:val="0"/>
      <w:autoSpaceDE w:val="0"/>
      <w:autoSpaceDN w:val="0"/>
      <w:adjustRightInd w:val="0"/>
    </w:pPr>
  </w:style>
  <w:style w:type="paragraph" w:customStyle="1" w:styleId="stylet3">
    <w:name w:val="stylet3"/>
    <w:basedOn w:val="a0"/>
    <w:uiPriority w:val="99"/>
    <w:rsid w:val="006605D2"/>
    <w:pPr>
      <w:spacing w:before="100" w:beforeAutospacing="1" w:after="100" w:afterAutospacing="1"/>
    </w:pPr>
  </w:style>
  <w:style w:type="character" w:customStyle="1" w:styleId="apple-converted-space">
    <w:name w:val="apple-converted-space"/>
    <w:rsid w:val="006605D2"/>
  </w:style>
  <w:style w:type="paragraph" w:customStyle="1" w:styleId="Default">
    <w:name w:val="Default"/>
    <w:qFormat/>
    <w:rsid w:val="006605D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6605D2"/>
    <w:pPr>
      <w:autoSpaceDE w:val="0"/>
      <w:autoSpaceDN w:val="0"/>
      <w:adjustRightInd w:val="0"/>
    </w:pPr>
    <w:rPr>
      <w:rFonts w:ascii="Arial" w:hAnsi="Arial" w:cs="Arial"/>
    </w:rPr>
  </w:style>
  <w:style w:type="character" w:customStyle="1" w:styleId="js-phone-number">
    <w:name w:val="js-phone-number"/>
    <w:rsid w:val="006605D2"/>
  </w:style>
  <w:style w:type="paragraph" w:customStyle="1" w:styleId="Title">
    <w:name w:val="Title!Название НПА"/>
    <w:basedOn w:val="a0"/>
    <w:rsid w:val="006605D2"/>
    <w:pPr>
      <w:spacing w:before="240" w:after="60"/>
      <w:ind w:firstLine="567"/>
      <w:jc w:val="center"/>
      <w:outlineLvl w:val="0"/>
    </w:pPr>
    <w:rPr>
      <w:rFonts w:ascii="Arial" w:hAnsi="Arial" w:cs="Arial"/>
      <w:b/>
      <w:bCs/>
      <w:kern w:val="28"/>
      <w:sz w:val="32"/>
      <w:szCs w:val="32"/>
    </w:rPr>
  </w:style>
  <w:style w:type="character" w:customStyle="1" w:styleId="genmed">
    <w:name w:val="genmed"/>
    <w:rsid w:val="006605D2"/>
  </w:style>
  <w:style w:type="paragraph" w:customStyle="1" w:styleId="S">
    <w:name w:val="S_Обычный жирный"/>
    <w:basedOn w:val="a0"/>
    <w:qFormat/>
    <w:rsid w:val="006605D2"/>
    <w:pPr>
      <w:spacing w:line="276" w:lineRule="auto"/>
      <w:ind w:firstLine="567"/>
      <w:jc w:val="both"/>
    </w:pPr>
  </w:style>
  <w:style w:type="character" w:styleId="afff9">
    <w:name w:val="Emphasis"/>
    <w:uiPriority w:val="20"/>
    <w:qFormat/>
    <w:rsid w:val="006605D2"/>
    <w:rPr>
      <w:i/>
      <w:iCs/>
    </w:rPr>
  </w:style>
  <w:style w:type="paragraph" w:customStyle="1" w:styleId="msonormalmailrucssattributepostfix">
    <w:name w:val="msonormal_mailru_css_attribute_postfix"/>
    <w:basedOn w:val="a0"/>
    <w:rsid w:val="006605D2"/>
    <w:pPr>
      <w:spacing w:before="100" w:beforeAutospacing="1" w:after="100" w:afterAutospacing="1"/>
    </w:pPr>
  </w:style>
  <w:style w:type="character" w:customStyle="1" w:styleId="aff">
    <w:name w:val="Абзац списка Знак"/>
    <w:link w:val="afe"/>
    <w:uiPriority w:val="34"/>
    <w:locked/>
    <w:rsid w:val="006605D2"/>
    <w:rPr>
      <w:rFonts w:ascii="Calibri" w:eastAsia="Calibri" w:hAnsi="Calibri" w:cs="Times New Roman"/>
    </w:rPr>
  </w:style>
  <w:style w:type="paragraph" w:customStyle="1" w:styleId="afffa">
    <w:name w:val="Всегда"/>
    <w:basedOn w:val="a0"/>
    <w:autoRedefine/>
    <w:qFormat/>
    <w:rsid w:val="006605D2"/>
    <w:pPr>
      <w:ind w:firstLine="709"/>
      <w:jc w:val="both"/>
    </w:pPr>
    <w:rPr>
      <w:sz w:val="28"/>
      <w:szCs w:val="28"/>
      <w:lang w:eastAsia="en-US"/>
    </w:rPr>
  </w:style>
  <w:style w:type="paragraph" w:customStyle="1" w:styleId="afffb">
    <w:name w:val="Заголовок"/>
    <w:basedOn w:val="a0"/>
    <w:rsid w:val="006605D2"/>
    <w:pPr>
      <w:spacing w:before="400" w:line="360" w:lineRule="auto"/>
      <w:jc w:val="center"/>
    </w:pPr>
    <w:rPr>
      <w:b/>
      <w:sz w:val="28"/>
    </w:rPr>
  </w:style>
  <w:style w:type="paragraph" w:customStyle="1" w:styleId="caaieiaie1">
    <w:name w:val="caaieiaie 1"/>
    <w:basedOn w:val="a0"/>
    <w:next w:val="a0"/>
    <w:rsid w:val="006605D2"/>
    <w:pPr>
      <w:keepNext/>
      <w:ind w:firstLine="720"/>
      <w:jc w:val="center"/>
    </w:pPr>
    <w:rPr>
      <w:b/>
      <w:sz w:val="40"/>
      <w:szCs w:val="20"/>
    </w:rPr>
  </w:style>
  <w:style w:type="paragraph" w:styleId="afffc">
    <w:name w:val="Revision"/>
    <w:hidden/>
    <w:uiPriority w:val="99"/>
    <w:semiHidden/>
    <w:rsid w:val="006605D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17221</Words>
  <Characters>98163</Characters>
  <Application>Microsoft Office Word</Application>
  <DocSecurity>0</DocSecurity>
  <Lines>818</Lines>
  <Paragraphs>230</Paragraphs>
  <ScaleCrop>false</ScaleCrop>
  <Company/>
  <LinksUpToDate>false</LinksUpToDate>
  <CharactersWithSpaces>115154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2023-10-05T09:01:00Z</dcterms:created>
  <dcterms:modified xsi:type="dcterms:W3CDTF">2023-10-05T09:01:00Z</dcterms:modified>
</cp:coreProperties>
</file>